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C15C7" w14:textId="77777777" w:rsidR="00624315" w:rsidRDefault="00306EC8">
      <w:pPr>
        <w:spacing w:after="60"/>
        <w:jc w:val="center"/>
      </w:pPr>
      <w:r>
        <w:rPr>
          <w:b/>
          <w:bCs/>
          <w:color w:val="1A6B6B"/>
          <w:sz w:val="40"/>
          <w:szCs w:val="40"/>
        </w:rPr>
        <w:t>MY LIVING METHOD BLUEPRINT</w:t>
      </w:r>
    </w:p>
    <w:p w14:paraId="0AFC712D" w14:textId="77777777" w:rsidR="00624315" w:rsidRDefault="00306EC8">
      <w:pPr>
        <w:spacing w:after="160"/>
        <w:jc w:val="center"/>
      </w:pPr>
      <w:r>
        <w:rPr>
          <w:color w:val="2A5050"/>
          <w:sz w:val="19"/>
          <w:szCs w:val="19"/>
        </w:rPr>
        <w:t xml:space="preserve">Christopher </w:t>
      </w:r>
      <w:proofErr w:type="gramStart"/>
      <w:r>
        <w:rPr>
          <w:color w:val="2A5050"/>
          <w:sz w:val="19"/>
          <w:szCs w:val="19"/>
        </w:rPr>
        <w:t>Nesladek  •</w:t>
      </w:r>
      <w:proofErr w:type="gramEnd"/>
      <w:r>
        <w:rPr>
          <w:color w:val="2A5050"/>
          <w:sz w:val="19"/>
          <w:szCs w:val="19"/>
        </w:rPr>
        <w:t xml:space="preserve">  Age </w:t>
      </w:r>
      <w:proofErr w:type="gramStart"/>
      <w:r>
        <w:rPr>
          <w:color w:val="2A5050"/>
          <w:sz w:val="19"/>
          <w:szCs w:val="19"/>
        </w:rPr>
        <w:t>52  •</w:t>
      </w:r>
      <w:proofErr w:type="gramEnd"/>
      <w:r>
        <w:rPr>
          <w:color w:val="2A5050"/>
          <w:sz w:val="19"/>
          <w:szCs w:val="19"/>
        </w:rPr>
        <w:t xml:space="preserve">  Pasadena, </w:t>
      </w:r>
      <w:proofErr w:type="gramStart"/>
      <w:r>
        <w:rPr>
          <w:color w:val="2A5050"/>
          <w:sz w:val="19"/>
          <w:szCs w:val="19"/>
        </w:rPr>
        <w:t>CA  •</w:t>
      </w:r>
      <w:proofErr w:type="gramEnd"/>
      <w:r>
        <w:rPr>
          <w:color w:val="2A5050"/>
          <w:sz w:val="19"/>
          <w:szCs w:val="19"/>
        </w:rPr>
        <w:t xml:space="preserve">  August 5, </w:t>
      </w:r>
      <w:proofErr w:type="gramStart"/>
      <w:r>
        <w:rPr>
          <w:color w:val="2A5050"/>
          <w:sz w:val="19"/>
          <w:szCs w:val="19"/>
        </w:rPr>
        <w:t>2026  •</w:t>
      </w:r>
      <w:proofErr w:type="gramEnd"/>
      <w:r>
        <w:rPr>
          <w:color w:val="2A5050"/>
          <w:sz w:val="19"/>
          <w:szCs w:val="19"/>
        </w:rPr>
        <w:t xml:space="preserve">  Alexis Anvekar, MD</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2340"/>
        <w:gridCol w:w="2340"/>
        <w:gridCol w:w="2340"/>
        <w:gridCol w:w="2340"/>
      </w:tblGrid>
      <w:tr w:rsidR="00624315" w14:paraId="68D40B7A" w14:textId="77777777">
        <w:trPr>
          <w:tblHeader/>
        </w:trPr>
        <w:tc>
          <w:tcPr>
            <w:tcW w:w="2340" w:type="dxa"/>
            <w:shd w:val="clear" w:color="auto" w:fill="1A6B6B"/>
            <w:tcMar>
              <w:top w:w="70" w:type="dxa"/>
              <w:left w:w="110" w:type="dxa"/>
              <w:bottom w:w="70" w:type="dxa"/>
              <w:right w:w="110" w:type="dxa"/>
            </w:tcMar>
            <w:vAlign w:val="center"/>
          </w:tcPr>
          <w:p w14:paraId="118E84D2" w14:textId="77777777" w:rsidR="00624315" w:rsidRDefault="00306EC8">
            <w:r>
              <w:rPr>
                <w:b/>
                <w:bCs/>
                <w:color w:val="FFFFFF"/>
                <w:sz w:val="18"/>
                <w:szCs w:val="18"/>
              </w:rPr>
              <w:t>Engine Score</w:t>
            </w:r>
          </w:p>
        </w:tc>
        <w:tc>
          <w:tcPr>
            <w:tcW w:w="2340" w:type="dxa"/>
            <w:shd w:val="clear" w:color="auto" w:fill="1A6B6B"/>
            <w:tcMar>
              <w:top w:w="70" w:type="dxa"/>
              <w:left w:w="110" w:type="dxa"/>
              <w:bottom w:w="70" w:type="dxa"/>
              <w:right w:w="110" w:type="dxa"/>
            </w:tcMar>
            <w:vAlign w:val="center"/>
          </w:tcPr>
          <w:p w14:paraId="238A2BFB" w14:textId="77777777" w:rsidR="00624315" w:rsidRDefault="00306EC8">
            <w:proofErr w:type="spellStart"/>
            <w:r>
              <w:rPr>
                <w:b/>
                <w:bCs/>
                <w:color w:val="FFFFFF"/>
                <w:sz w:val="18"/>
                <w:szCs w:val="18"/>
              </w:rPr>
              <w:t>LifeScore</w:t>
            </w:r>
            <w:proofErr w:type="spellEnd"/>
          </w:p>
        </w:tc>
        <w:tc>
          <w:tcPr>
            <w:tcW w:w="2340" w:type="dxa"/>
            <w:shd w:val="clear" w:color="auto" w:fill="1A6B6B"/>
            <w:tcMar>
              <w:top w:w="70" w:type="dxa"/>
              <w:left w:w="110" w:type="dxa"/>
              <w:bottom w:w="70" w:type="dxa"/>
              <w:right w:w="110" w:type="dxa"/>
            </w:tcMar>
            <w:vAlign w:val="center"/>
          </w:tcPr>
          <w:p w14:paraId="06C5FECC" w14:textId="77777777" w:rsidR="00624315" w:rsidRDefault="00306EC8">
            <w:r>
              <w:rPr>
                <w:b/>
                <w:bCs/>
                <w:color w:val="FFFFFF"/>
                <w:sz w:val="18"/>
                <w:szCs w:val="18"/>
              </w:rPr>
              <w:t>Biological Age</w:t>
            </w:r>
          </w:p>
        </w:tc>
        <w:tc>
          <w:tcPr>
            <w:tcW w:w="2340" w:type="dxa"/>
            <w:shd w:val="clear" w:color="auto" w:fill="1A6B6B"/>
            <w:tcMar>
              <w:top w:w="70" w:type="dxa"/>
              <w:left w:w="110" w:type="dxa"/>
              <w:bottom w:w="70" w:type="dxa"/>
              <w:right w:w="110" w:type="dxa"/>
            </w:tcMar>
            <w:vAlign w:val="center"/>
          </w:tcPr>
          <w:p w14:paraId="74CC9DF1" w14:textId="77777777" w:rsidR="00624315" w:rsidRDefault="00306EC8">
            <w:r>
              <w:rPr>
                <w:b/>
                <w:bCs/>
                <w:color w:val="FFFFFF"/>
                <w:sz w:val="18"/>
                <w:szCs w:val="18"/>
              </w:rPr>
              <w:t>Program</w:t>
            </w:r>
          </w:p>
        </w:tc>
      </w:tr>
      <w:tr w:rsidR="00624315" w14:paraId="23A1471B" w14:textId="77777777">
        <w:tc>
          <w:tcPr>
            <w:tcW w:w="2340" w:type="dxa"/>
            <w:tcMar>
              <w:top w:w="70" w:type="dxa"/>
              <w:left w:w="110" w:type="dxa"/>
              <w:bottom w:w="70" w:type="dxa"/>
              <w:right w:w="110" w:type="dxa"/>
            </w:tcMar>
            <w:vAlign w:val="center"/>
          </w:tcPr>
          <w:p w14:paraId="29C93AF0" w14:textId="77777777" w:rsidR="00624315" w:rsidRDefault="00306EC8">
            <w:proofErr w:type="gramStart"/>
            <w:r>
              <w:rPr>
                <w:sz w:val="18"/>
                <w:szCs w:val="18"/>
              </w:rPr>
              <w:t>74.8  →</w:t>
            </w:r>
            <w:proofErr w:type="gramEnd"/>
            <w:r>
              <w:rPr>
                <w:sz w:val="18"/>
                <w:szCs w:val="18"/>
              </w:rPr>
              <w:t xml:space="preserve">  84</w:t>
            </w:r>
          </w:p>
        </w:tc>
        <w:tc>
          <w:tcPr>
            <w:tcW w:w="2340" w:type="dxa"/>
            <w:tcMar>
              <w:top w:w="70" w:type="dxa"/>
              <w:left w:w="110" w:type="dxa"/>
              <w:bottom w:w="70" w:type="dxa"/>
              <w:right w:w="110" w:type="dxa"/>
            </w:tcMar>
            <w:vAlign w:val="center"/>
          </w:tcPr>
          <w:p w14:paraId="27E6C714" w14:textId="77777777" w:rsidR="00624315" w:rsidRDefault="00306EC8">
            <w:proofErr w:type="gramStart"/>
            <w:r>
              <w:rPr>
                <w:sz w:val="18"/>
                <w:szCs w:val="18"/>
              </w:rPr>
              <w:t>81.5  →</w:t>
            </w:r>
            <w:proofErr w:type="gramEnd"/>
            <w:r>
              <w:rPr>
                <w:sz w:val="18"/>
                <w:szCs w:val="18"/>
              </w:rPr>
              <w:t xml:space="preserve">  87</w:t>
            </w:r>
          </w:p>
        </w:tc>
        <w:tc>
          <w:tcPr>
            <w:tcW w:w="2340" w:type="dxa"/>
            <w:tcMar>
              <w:top w:w="70" w:type="dxa"/>
              <w:left w:w="110" w:type="dxa"/>
              <w:bottom w:w="70" w:type="dxa"/>
              <w:right w:w="110" w:type="dxa"/>
            </w:tcMar>
            <w:vAlign w:val="center"/>
          </w:tcPr>
          <w:p w14:paraId="5B702574" w14:textId="77777777" w:rsidR="00624315" w:rsidRDefault="00306EC8">
            <w:r>
              <w:rPr>
                <w:sz w:val="18"/>
                <w:szCs w:val="18"/>
              </w:rPr>
              <w:t>48.2 yrs</w:t>
            </w:r>
          </w:p>
        </w:tc>
        <w:tc>
          <w:tcPr>
            <w:tcW w:w="2340" w:type="dxa"/>
            <w:tcMar>
              <w:top w:w="70" w:type="dxa"/>
              <w:left w:w="110" w:type="dxa"/>
              <w:bottom w:w="70" w:type="dxa"/>
              <w:right w:w="110" w:type="dxa"/>
            </w:tcMar>
            <w:vAlign w:val="center"/>
          </w:tcPr>
          <w:p w14:paraId="7859AF26" w14:textId="77777777" w:rsidR="00624315" w:rsidRDefault="00306EC8">
            <w:r>
              <w:rPr>
                <w:sz w:val="18"/>
                <w:szCs w:val="18"/>
              </w:rPr>
              <w:t>24 weeks</w:t>
            </w:r>
          </w:p>
        </w:tc>
      </w:tr>
      <w:tr w:rsidR="00624315" w14:paraId="00122C43" w14:textId="77777777">
        <w:tc>
          <w:tcPr>
            <w:tcW w:w="2340" w:type="dxa"/>
            <w:tcMar>
              <w:top w:w="70" w:type="dxa"/>
              <w:left w:w="110" w:type="dxa"/>
              <w:bottom w:w="70" w:type="dxa"/>
              <w:right w:w="110" w:type="dxa"/>
            </w:tcMar>
            <w:vAlign w:val="center"/>
          </w:tcPr>
          <w:p w14:paraId="7D31ABD9" w14:textId="77777777" w:rsidR="00624315" w:rsidRDefault="00306EC8">
            <w:r>
              <w:rPr>
                <w:sz w:val="18"/>
                <w:szCs w:val="18"/>
              </w:rPr>
              <w:t>now → 6-month goal</w:t>
            </w:r>
          </w:p>
        </w:tc>
        <w:tc>
          <w:tcPr>
            <w:tcW w:w="2340" w:type="dxa"/>
            <w:tcMar>
              <w:top w:w="70" w:type="dxa"/>
              <w:left w:w="110" w:type="dxa"/>
              <w:bottom w:w="70" w:type="dxa"/>
              <w:right w:w="110" w:type="dxa"/>
            </w:tcMar>
            <w:vAlign w:val="center"/>
          </w:tcPr>
          <w:p w14:paraId="759AAA40" w14:textId="77777777" w:rsidR="00624315" w:rsidRDefault="00306EC8">
            <w:r>
              <w:rPr>
                <w:sz w:val="18"/>
                <w:szCs w:val="18"/>
              </w:rPr>
              <w:t>now → 6-month goal</w:t>
            </w:r>
          </w:p>
        </w:tc>
        <w:tc>
          <w:tcPr>
            <w:tcW w:w="2340" w:type="dxa"/>
            <w:tcMar>
              <w:top w:w="70" w:type="dxa"/>
              <w:left w:w="110" w:type="dxa"/>
              <w:bottom w:w="70" w:type="dxa"/>
              <w:right w:w="110" w:type="dxa"/>
            </w:tcMar>
            <w:vAlign w:val="center"/>
          </w:tcPr>
          <w:p w14:paraId="4982545B" w14:textId="77777777" w:rsidR="00624315" w:rsidRDefault="00306EC8">
            <w:r>
              <w:rPr>
                <w:sz w:val="18"/>
                <w:szCs w:val="18"/>
              </w:rPr>
              <w:t>3.8 yrs younger than 52</w:t>
            </w:r>
          </w:p>
        </w:tc>
        <w:tc>
          <w:tcPr>
            <w:tcW w:w="2340" w:type="dxa"/>
            <w:tcMar>
              <w:top w:w="70" w:type="dxa"/>
              <w:left w:w="110" w:type="dxa"/>
              <w:bottom w:w="70" w:type="dxa"/>
              <w:right w:w="110" w:type="dxa"/>
            </w:tcMar>
            <w:vAlign w:val="center"/>
          </w:tcPr>
          <w:p w14:paraId="27EB11AF" w14:textId="77777777" w:rsidR="00624315" w:rsidRDefault="00306EC8">
            <w:r>
              <w:rPr>
                <w:sz w:val="18"/>
                <w:szCs w:val="18"/>
              </w:rPr>
              <w:t>3 phases</w:t>
            </w:r>
          </w:p>
        </w:tc>
      </w:tr>
    </w:tbl>
    <w:p w14:paraId="5438B6F8" w14:textId="77777777" w:rsidR="00624315" w:rsidRDefault="00624315">
      <w:pPr>
        <w:spacing w:after="60"/>
      </w:pP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9360"/>
      </w:tblGrid>
      <w:tr w:rsidR="00624315" w14:paraId="5A366968" w14:textId="77777777">
        <w:tc>
          <w:tcPr>
            <w:tcW w:w="9360" w:type="dxa"/>
            <w:shd w:val="clear" w:color="auto" w:fill="F2F6F6"/>
            <w:tcMar>
              <w:top w:w="130" w:type="dxa"/>
              <w:left w:w="160" w:type="dxa"/>
              <w:bottom w:w="130" w:type="dxa"/>
              <w:right w:w="160" w:type="dxa"/>
            </w:tcMar>
          </w:tcPr>
          <w:p w14:paraId="1ED01D84" w14:textId="77777777" w:rsidR="00624315" w:rsidRDefault="00306EC8">
            <w:pPr>
              <w:spacing w:after="70"/>
            </w:pPr>
            <w:r>
              <w:rPr>
                <w:b/>
                <w:bCs/>
                <w:color w:val="2A5050"/>
                <w:sz w:val="22"/>
                <w:szCs w:val="22"/>
              </w:rPr>
              <w:t>The short version</w:t>
            </w:r>
          </w:p>
          <w:p w14:paraId="310914C4" w14:textId="77777777" w:rsidR="00624315" w:rsidRDefault="00306EC8">
            <w:pPr>
              <w:spacing w:after="70"/>
            </w:pPr>
            <w:r>
              <w:rPr>
                <w:sz w:val="19"/>
                <w:szCs w:val="19"/>
              </w:rPr>
              <w:t xml:space="preserve">Your baseline is strong. Your </w:t>
            </w:r>
            <w:proofErr w:type="gramStart"/>
            <w:r>
              <w:rPr>
                <w:sz w:val="19"/>
                <w:szCs w:val="19"/>
              </w:rPr>
              <w:t>heavy-metal</w:t>
            </w:r>
            <w:proofErr w:type="gramEnd"/>
            <w:r>
              <w:rPr>
                <w:sz w:val="19"/>
                <w:szCs w:val="19"/>
              </w:rPr>
              <w:t xml:space="preserve"> and everyday-chemical levels, your standard cholesterol panel, your strength and mobility, and most of your thinking tests all came back clean or better than average.</w:t>
            </w:r>
          </w:p>
          <w:p w14:paraId="446E6571" w14:textId="77777777" w:rsidR="00624315" w:rsidRDefault="00306EC8">
            <w:r>
              <w:rPr>
                <w:sz w:val="19"/>
                <w:szCs w:val="19"/>
              </w:rPr>
              <w:t>Two findings drive this program. First, a mold-toxin burden showed up on your urine test — this is the main one, and it fits the memory difficulty that brought you in. Second, your blood sugar and insulin show early insulin resistance. Both respond well to treatment, and both are what the first phase targets.</w:t>
            </w:r>
          </w:p>
        </w:tc>
      </w:tr>
    </w:tbl>
    <w:p w14:paraId="74768DF3" w14:textId="77777777" w:rsidR="00624315" w:rsidRDefault="00306EC8">
      <w:pPr>
        <w:spacing w:before="200" w:after="100"/>
      </w:pPr>
      <w:r>
        <w:rPr>
          <w:b/>
          <w:bCs/>
          <w:color w:val="2A5050"/>
          <w:sz w:val="26"/>
          <w:szCs w:val="26"/>
        </w:rPr>
        <w:t>What Is Going Well</w:t>
      </w:r>
    </w:p>
    <w:p w14:paraId="033094F3" w14:textId="77777777" w:rsidR="00624315" w:rsidRDefault="00306EC8">
      <w:pPr>
        <w:spacing w:after="60"/>
        <w:ind w:left="260" w:hanging="180"/>
      </w:pPr>
      <w:r>
        <w:rPr>
          <w:color w:val="1A6B6B"/>
        </w:rPr>
        <w:t xml:space="preserve">•  </w:t>
      </w:r>
      <w:r>
        <w:rPr>
          <w:sz w:val="18"/>
          <w:szCs w:val="18"/>
        </w:rPr>
        <w:t>Heavy metals and everyday chemicals — all 23 metals plus plastics, pesticides, and PFAS came back clean.</w:t>
      </w:r>
    </w:p>
    <w:p w14:paraId="79CED084" w14:textId="77777777" w:rsidR="00624315" w:rsidRDefault="00306EC8">
      <w:pPr>
        <w:spacing w:after="60"/>
        <w:ind w:left="260" w:hanging="180"/>
      </w:pPr>
      <w:r>
        <w:rPr>
          <w:color w:val="1A6B6B"/>
        </w:rPr>
        <w:t xml:space="preserve">•  </w:t>
      </w:r>
      <w:r>
        <w:rPr>
          <w:sz w:val="18"/>
          <w:szCs w:val="18"/>
        </w:rPr>
        <w:t>Strength, balance, and mobility — a perfect 40 out of 40.</w:t>
      </w:r>
    </w:p>
    <w:p w14:paraId="0E225889" w14:textId="77777777" w:rsidR="00624315" w:rsidRDefault="00306EC8">
      <w:pPr>
        <w:spacing w:after="60"/>
        <w:ind w:left="260" w:hanging="180"/>
      </w:pPr>
      <w:r>
        <w:rPr>
          <w:color w:val="1A6B6B"/>
        </w:rPr>
        <w:t xml:space="preserve">•  </w:t>
      </w:r>
      <w:r>
        <w:rPr>
          <w:sz w:val="18"/>
          <w:szCs w:val="18"/>
        </w:rPr>
        <w:t>Standard cholesterol and both inflammation markers — optimal.</w:t>
      </w:r>
    </w:p>
    <w:p w14:paraId="56AB3EA2" w14:textId="77777777" w:rsidR="00624315" w:rsidRDefault="00306EC8">
      <w:pPr>
        <w:spacing w:after="60"/>
        <w:ind w:left="260" w:hanging="180"/>
      </w:pPr>
      <w:r>
        <w:rPr>
          <w:color w:val="1A6B6B"/>
        </w:rPr>
        <w:t xml:space="preserve">•  </w:t>
      </w:r>
      <w:r>
        <w:rPr>
          <w:sz w:val="18"/>
          <w:szCs w:val="18"/>
        </w:rPr>
        <w:t>Attention, focus, reasoning, and judgment — average to above average.</w:t>
      </w:r>
    </w:p>
    <w:p w14:paraId="028EB5E8" w14:textId="77777777" w:rsidR="00624315" w:rsidRDefault="00306EC8">
      <w:pPr>
        <w:spacing w:after="60"/>
        <w:ind w:left="260" w:hanging="180"/>
      </w:pPr>
      <w:r>
        <w:rPr>
          <w:color w:val="1A6B6B"/>
        </w:rPr>
        <w:t xml:space="preserve">•  </w:t>
      </w:r>
      <w:r>
        <w:rPr>
          <w:sz w:val="18"/>
          <w:szCs w:val="18"/>
        </w:rPr>
        <w:t>Vitamin D, kidney and liver function — all normal.</w:t>
      </w:r>
    </w:p>
    <w:p w14:paraId="37E52BB8" w14:textId="77777777" w:rsidR="00624315" w:rsidRDefault="00306EC8">
      <w:pPr>
        <w:spacing w:after="60"/>
        <w:ind w:left="260" w:hanging="180"/>
      </w:pPr>
      <w:r>
        <w:rPr>
          <w:color w:val="1A6B6B"/>
        </w:rPr>
        <w:t xml:space="preserve">•  </w:t>
      </w:r>
      <w:r>
        <w:rPr>
          <w:sz w:val="18"/>
          <w:szCs w:val="18"/>
        </w:rPr>
        <w:t>Your body is aging slower than your calendar age. That is real protective margin.</w:t>
      </w:r>
    </w:p>
    <w:p w14:paraId="6DCB12A7" w14:textId="77777777" w:rsidR="00624315" w:rsidRDefault="00306EC8">
      <w:pPr>
        <w:spacing w:before="180" w:after="100"/>
      </w:pPr>
      <w:r>
        <w:rPr>
          <w:b/>
          <w:bCs/>
          <w:color w:val="2A5050"/>
          <w:sz w:val="26"/>
          <w:szCs w:val="26"/>
        </w:rPr>
        <w:t>What We Are Working On</w:t>
      </w:r>
    </w:p>
    <w:p w14:paraId="22977539" w14:textId="77777777" w:rsidR="00624315" w:rsidRDefault="00306EC8">
      <w:pPr>
        <w:spacing w:after="60"/>
        <w:ind w:left="260" w:hanging="180"/>
      </w:pPr>
      <w:r>
        <w:rPr>
          <w:color w:val="1A6B6B"/>
        </w:rPr>
        <w:t xml:space="preserve">•  </w:t>
      </w:r>
      <w:r>
        <w:rPr>
          <w:sz w:val="18"/>
          <w:szCs w:val="18"/>
        </w:rPr>
        <w:t>Mold toxins — five types elevated on urine testing. This is the finding the whole program is built around.</w:t>
      </w:r>
    </w:p>
    <w:p w14:paraId="2778DC8E" w14:textId="77777777" w:rsidR="00624315" w:rsidRDefault="00306EC8">
      <w:pPr>
        <w:spacing w:after="60"/>
        <w:ind w:left="260" w:hanging="180"/>
      </w:pPr>
      <w:r>
        <w:rPr>
          <w:color w:val="1A6B6B"/>
        </w:rPr>
        <w:t xml:space="preserve">•  </w:t>
      </w:r>
      <w:r>
        <w:rPr>
          <w:sz w:val="18"/>
          <w:szCs w:val="18"/>
        </w:rPr>
        <w:t xml:space="preserve">Memory — two memory tests came back low. Two treatable causes are in play: </w:t>
      </w:r>
      <w:proofErr w:type="gramStart"/>
      <w:r>
        <w:rPr>
          <w:sz w:val="18"/>
          <w:szCs w:val="18"/>
        </w:rPr>
        <w:t>the mold</w:t>
      </w:r>
      <w:proofErr w:type="gramEnd"/>
      <w:r>
        <w:rPr>
          <w:sz w:val="18"/>
          <w:szCs w:val="18"/>
        </w:rPr>
        <w:t xml:space="preserve"> toxins, and a B-vitamin marker called homocysteine.</w:t>
      </w:r>
    </w:p>
    <w:p w14:paraId="62B20D0C" w14:textId="77777777" w:rsidR="00624315" w:rsidRDefault="00306EC8">
      <w:pPr>
        <w:spacing w:after="60"/>
        <w:ind w:left="260" w:hanging="180"/>
      </w:pPr>
      <w:r>
        <w:rPr>
          <w:color w:val="1A6B6B"/>
        </w:rPr>
        <w:t xml:space="preserve">•  </w:t>
      </w:r>
      <w:r>
        <w:rPr>
          <w:sz w:val="18"/>
          <w:szCs w:val="18"/>
        </w:rPr>
        <w:t>Blood sugar and insulin — A1c 6.0% with insulin at 12. Early, and very responsive to diet and activity changes.</w:t>
      </w:r>
    </w:p>
    <w:p w14:paraId="63AB80EA" w14:textId="77777777" w:rsidR="00624315" w:rsidRDefault="00306EC8">
      <w:pPr>
        <w:spacing w:after="60"/>
        <w:ind w:left="260" w:hanging="180"/>
      </w:pPr>
      <w:r>
        <w:rPr>
          <w:color w:val="1A6B6B"/>
        </w:rPr>
        <w:t xml:space="preserve">•  </w:t>
      </w:r>
      <w:r>
        <w:rPr>
          <w:sz w:val="18"/>
          <w:szCs w:val="18"/>
        </w:rPr>
        <w:t>Mild anxiety, mood, and stress symptoms — all below the line for a diagnosis, but worth addressing now rather than waiting.</w:t>
      </w:r>
    </w:p>
    <w:p w14:paraId="457D7F01" w14:textId="77777777" w:rsidR="00624315" w:rsidRDefault="00306EC8">
      <w:pPr>
        <w:spacing w:after="60"/>
        <w:ind w:left="260" w:hanging="180"/>
      </w:pPr>
      <w:r>
        <w:rPr>
          <w:color w:val="1A6B6B"/>
        </w:rPr>
        <w:t xml:space="preserve">•  </w:t>
      </w:r>
      <w:r>
        <w:rPr>
          <w:sz w:val="18"/>
          <w:szCs w:val="18"/>
        </w:rPr>
        <w:t>Cholesterol particle size — your basic numbers are excellent, but a more detailed test shows small, dense particles.</w:t>
      </w:r>
    </w:p>
    <w:p w14:paraId="7A7E15B6" w14:textId="77777777" w:rsidR="00624315" w:rsidRDefault="00306EC8">
      <w:pPr>
        <w:spacing w:before="180" w:after="100"/>
      </w:pPr>
      <w:r>
        <w:rPr>
          <w:b/>
          <w:bCs/>
          <w:color w:val="2A5050"/>
          <w:sz w:val="26"/>
          <w:szCs w:val="26"/>
        </w:rPr>
        <w:t>Start Here</w:t>
      </w:r>
    </w:p>
    <w:p w14:paraId="5213EAD7" w14:textId="77777777" w:rsidR="00624315" w:rsidRDefault="00306EC8">
      <w:pPr>
        <w:spacing w:after="60"/>
        <w:ind w:left="260" w:hanging="180"/>
      </w:pPr>
      <w:r>
        <w:rPr>
          <w:color w:val="1A6B6B"/>
        </w:rPr>
        <w:t xml:space="preserve">•  </w:t>
      </w:r>
      <w:r>
        <w:rPr>
          <w:sz w:val="18"/>
          <w:szCs w:val="18"/>
        </w:rPr>
        <w:t>Walk through your home and workplace looking for water damage or a musty smell. Finding the mold source is what makes everything else work.</w:t>
      </w:r>
    </w:p>
    <w:p w14:paraId="61252088" w14:textId="77777777" w:rsidR="00624315" w:rsidRDefault="00306EC8">
      <w:pPr>
        <w:spacing w:after="60"/>
        <w:ind w:left="260" w:hanging="180"/>
      </w:pPr>
      <w:r>
        <w:rPr>
          <w:color w:val="1A6B6B"/>
        </w:rPr>
        <w:t xml:space="preserve">•  </w:t>
      </w:r>
      <w:r>
        <w:rPr>
          <w:sz w:val="18"/>
          <w:szCs w:val="18"/>
        </w:rPr>
        <w:t>Start your drainage supplements a full week before any binder. This order matters.</w:t>
      </w:r>
    </w:p>
    <w:p w14:paraId="685DE6DB" w14:textId="77777777" w:rsidR="00624315" w:rsidRDefault="00306EC8">
      <w:pPr>
        <w:ind w:left="260" w:hanging="180"/>
      </w:pPr>
      <w:r>
        <w:rPr>
          <w:color w:val="1A6B6B"/>
        </w:rPr>
        <w:t xml:space="preserve">•  </w:t>
      </w:r>
      <w:r>
        <w:rPr>
          <w:sz w:val="18"/>
          <w:szCs w:val="18"/>
        </w:rPr>
        <w:t xml:space="preserve">Install a water </w:t>
      </w:r>
      <w:proofErr w:type="gramStart"/>
      <w:r>
        <w:rPr>
          <w:sz w:val="18"/>
          <w:szCs w:val="18"/>
        </w:rPr>
        <w:t>filter, and</w:t>
      </w:r>
      <w:proofErr w:type="gramEnd"/>
      <w:r>
        <w:rPr>
          <w:sz w:val="18"/>
          <w:szCs w:val="18"/>
        </w:rPr>
        <w:t xml:space="preserve"> bring this document to your next visit so Dr. Anvekar can fill in your specific supplement, peptide, and IV choices.</w:t>
      </w:r>
    </w:p>
    <w:p w14:paraId="756E5D83" w14:textId="77777777" w:rsidR="00624315" w:rsidRDefault="00306EC8">
      <w:r>
        <w:br w:type="page"/>
      </w:r>
    </w:p>
    <w:p w14:paraId="26065165" w14:textId="77777777" w:rsidR="00624315" w:rsidRDefault="00306EC8">
      <w:pPr>
        <w:spacing w:after="200"/>
      </w:pPr>
      <w:r>
        <w:rPr>
          <w:b/>
          <w:bCs/>
          <w:color w:val="1A6B6B"/>
          <w:sz w:val="34"/>
          <w:szCs w:val="34"/>
        </w:rPr>
        <w:lastRenderedPageBreak/>
        <w:t>PART 1 — YOUR RESULTS</w:t>
      </w:r>
    </w:p>
    <w:p w14:paraId="5B6D4B42" w14:textId="77777777" w:rsidR="00624315" w:rsidRDefault="00306EC8">
      <w:pPr>
        <w:spacing w:after="180"/>
      </w:pPr>
      <w:r>
        <w:rPr>
          <w:sz w:val="19"/>
          <w:szCs w:val="19"/>
        </w:rPr>
        <w:t xml:space="preserve">This section holds the detail behind the summary. You do not need to </w:t>
      </w:r>
      <w:proofErr w:type="gramStart"/>
      <w:r>
        <w:rPr>
          <w:sz w:val="19"/>
          <w:szCs w:val="19"/>
        </w:rPr>
        <w:t>memorize it — it is here</w:t>
      </w:r>
      <w:proofErr w:type="gramEnd"/>
      <w:r>
        <w:rPr>
          <w:sz w:val="19"/>
          <w:szCs w:val="19"/>
        </w:rPr>
        <w:t xml:space="preserve"> as a reference, and it is useful to share with any other doctor you see. Medical terms are explained as they come up.</w:t>
      </w:r>
    </w:p>
    <w:p w14:paraId="0AED0C54" w14:textId="77777777" w:rsidR="00624315" w:rsidRDefault="00306EC8">
      <w:pPr>
        <w:spacing w:after="100"/>
      </w:pPr>
      <w:proofErr w:type="gramStart"/>
      <w:r>
        <w:rPr>
          <w:b/>
          <w:bCs/>
          <w:color w:val="2A5050"/>
          <w:sz w:val="26"/>
          <w:szCs w:val="26"/>
        </w:rPr>
        <w:t>1.1  Your</w:t>
      </w:r>
      <w:proofErr w:type="gramEnd"/>
      <w:r>
        <w:rPr>
          <w:b/>
          <w:bCs/>
          <w:color w:val="2A5050"/>
          <w:sz w:val="26"/>
          <w:szCs w:val="26"/>
        </w:rPr>
        <w:t xml:space="preserve"> Two Scores</w:t>
      </w:r>
    </w:p>
    <w:p w14:paraId="42FEB4D4" w14:textId="77777777" w:rsidR="00624315" w:rsidRDefault="00306EC8">
      <w:pPr>
        <w:spacing w:after="120"/>
      </w:pPr>
      <w:r>
        <w:rPr>
          <w:sz w:val="19"/>
          <w:szCs w:val="19"/>
        </w:rPr>
        <w:t>Two different systems were used to score you, and they disagree in an interesting way.</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2100"/>
        <w:gridCol w:w="1700"/>
        <w:gridCol w:w="1500"/>
        <w:gridCol w:w="4060"/>
      </w:tblGrid>
      <w:tr w:rsidR="00624315" w14:paraId="34BDE8A1" w14:textId="77777777">
        <w:trPr>
          <w:tblHeader/>
        </w:trPr>
        <w:tc>
          <w:tcPr>
            <w:tcW w:w="2100" w:type="dxa"/>
            <w:shd w:val="clear" w:color="auto" w:fill="1A6B6B"/>
            <w:tcMar>
              <w:top w:w="70" w:type="dxa"/>
              <w:left w:w="110" w:type="dxa"/>
              <w:bottom w:w="70" w:type="dxa"/>
              <w:right w:w="110" w:type="dxa"/>
            </w:tcMar>
            <w:vAlign w:val="center"/>
          </w:tcPr>
          <w:p w14:paraId="406BF957" w14:textId="77777777" w:rsidR="00624315" w:rsidRDefault="00306EC8">
            <w:r>
              <w:rPr>
                <w:b/>
                <w:bCs/>
                <w:color w:val="FFFFFF"/>
                <w:sz w:val="17"/>
                <w:szCs w:val="17"/>
              </w:rPr>
              <w:t>Domain</w:t>
            </w:r>
          </w:p>
        </w:tc>
        <w:tc>
          <w:tcPr>
            <w:tcW w:w="1700" w:type="dxa"/>
            <w:shd w:val="clear" w:color="auto" w:fill="1A6B6B"/>
            <w:tcMar>
              <w:top w:w="70" w:type="dxa"/>
              <w:left w:w="110" w:type="dxa"/>
              <w:bottom w:w="70" w:type="dxa"/>
              <w:right w:w="110" w:type="dxa"/>
            </w:tcMar>
            <w:vAlign w:val="center"/>
          </w:tcPr>
          <w:p w14:paraId="09494DA9" w14:textId="77777777" w:rsidR="00624315" w:rsidRDefault="00306EC8">
            <w:r>
              <w:rPr>
                <w:b/>
                <w:bCs/>
                <w:color w:val="FFFFFF"/>
                <w:sz w:val="17"/>
                <w:szCs w:val="17"/>
              </w:rPr>
              <w:t>Lab-Based Score</w:t>
            </w:r>
          </w:p>
        </w:tc>
        <w:tc>
          <w:tcPr>
            <w:tcW w:w="1500" w:type="dxa"/>
            <w:shd w:val="clear" w:color="auto" w:fill="1A6B6B"/>
            <w:tcMar>
              <w:top w:w="70" w:type="dxa"/>
              <w:left w:w="110" w:type="dxa"/>
              <w:bottom w:w="70" w:type="dxa"/>
              <w:right w:w="110" w:type="dxa"/>
            </w:tcMar>
            <w:vAlign w:val="center"/>
          </w:tcPr>
          <w:p w14:paraId="5C34F1B5" w14:textId="77777777" w:rsidR="00624315" w:rsidRDefault="00306EC8">
            <w:r>
              <w:rPr>
                <w:b/>
                <w:bCs/>
                <w:color w:val="FFFFFF"/>
                <w:sz w:val="17"/>
                <w:szCs w:val="17"/>
              </w:rPr>
              <w:t>Your Own Rating</w:t>
            </w:r>
          </w:p>
        </w:tc>
        <w:tc>
          <w:tcPr>
            <w:tcW w:w="4060" w:type="dxa"/>
            <w:shd w:val="clear" w:color="auto" w:fill="1A6B6B"/>
            <w:tcMar>
              <w:top w:w="70" w:type="dxa"/>
              <w:left w:w="110" w:type="dxa"/>
              <w:bottom w:w="70" w:type="dxa"/>
              <w:right w:w="110" w:type="dxa"/>
            </w:tcMar>
            <w:vAlign w:val="center"/>
          </w:tcPr>
          <w:p w14:paraId="76299820" w14:textId="77777777" w:rsidR="00624315" w:rsidRDefault="00306EC8">
            <w:r>
              <w:rPr>
                <w:b/>
                <w:bCs/>
                <w:color w:val="FFFFFF"/>
                <w:sz w:val="17"/>
                <w:szCs w:val="17"/>
              </w:rPr>
              <w:t>What the Gap Means</w:t>
            </w:r>
          </w:p>
        </w:tc>
      </w:tr>
      <w:tr w:rsidR="00624315" w14:paraId="5DB92503" w14:textId="77777777">
        <w:tc>
          <w:tcPr>
            <w:tcW w:w="2100" w:type="dxa"/>
            <w:tcMar>
              <w:top w:w="70" w:type="dxa"/>
              <w:left w:w="110" w:type="dxa"/>
              <w:bottom w:w="70" w:type="dxa"/>
              <w:right w:w="110" w:type="dxa"/>
            </w:tcMar>
            <w:vAlign w:val="center"/>
          </w:tcPr>
          <w:p w14:paraId="74923CA1" w14:textId="77777777" w:rsidR="00624315" w:rsidRDefault="00306EC8">
            <w:r>
              <w:rPr>
                <w:sz w:val="17"/>
                <w:szCs w:val="17"/>
              </w:rPr>
              <w:t>Blood sugar &amp; metabolism</w:t>
            </w:r>
          </w:p>
        </w:tc>
        <w:tc>
          <w:tcPr>
            <w:tcW w:w="1700" w:type="dxa"/>
            <w:tcMar>
              <w:top w:w="70" w:type="dxa"/>
              <w:left w:w="110" w:type="dxa"/>
              <w:bottom w:w="70" w:type="dxa"/>
              <w:right w:w="110" w:type="dxa"/>
            </w:tcMar>
            <w:vAlign w:val="center"/>
          </w:tcPr>
          <w:p w14:paraId="292CEC05" w14:textId="77777777" w:rsidR="00624315" w:rsidRDefault="00306EC8">
            <w:r>
              <w:rPr>
                <w:sz w:val="17"/>
                <w:szCs w:val="17"/>
              </w:rPr>
              <w:t>40.4 — top priority</w:t>
            </w:r>
          </w:p>
        </w:tc>
        <w:tc>
          <w:tcPr>
            <w:tcW w:w="1500" w:type="dxa"/>
            <w:tcMar>
              <w:top w:w="70" w:type="dxa"/>
              <w:left w:w="110" w:type="dxa"/>
              <w:bottom w:w="70" w:type="dxa"/>
              <w:right w:w="110" w:type="dxa"/>
            </w:tcMar>
            <w:vAlign w:val="center"/>
          </w:tcPr>
          <w:p w14:paraId="3B673549" w14:textId="77777777" w:rsidR="00624315" w:rsidRDefault="00306EC8">
            <w:r>
              <w:rPr>
                <w:sz w:val="17"/>
                <w:szCs w:val="17"/>
              </w:rPr>
              <w:t>32/40</w:t>
            </w:r>
          </w:p>
        </w:tc>
        <w:tc>
          <w:tcPr>
            <w:tcW w:w="4060" w:type="dxa"/>
            <w:tcMar>
              <w:top w:w="70" w:type="dxa"/>
              <w:left w:w="110" w:type="dxa"/>
              <w:bottom w:w="70" w:type="dxa"/>
              <w:right w:w="110" w:type="dxa"/>
            </w:tcMar>
            <w:vAlign w:val="center"/>
          </w:tcPr>
          <w:p w14:paraId="01741793" w14:textId="77777777" w:rsidR="00624315" w:rsidRDefault="00306EC8">
            <w:r>
              <w:rPr>
                <w:sz w:val="17"/>
                <w:szCs w:val="17"/>
              </w:rPr>
              <w:t>You rate this as fine; your labs rank it first in priority. Driven by insulin 12 and A1c 6.0%.</w:t>
            </w:r>
          </w:p>
        </w:tc>
      </w:tr>
      <w:tr w:rsidR="00624315" w14:paraId="27012C95" w14:textId="77777777">
        <w:tc>
          <w:tcPr>
            <w:tcW w:w="2100" w:type="dxa"/>
            <w:shd w:val="clear" w:color="auto" w:fill="F2F6F6"/>
            <w:tcMar>
              <w:top w:w="70" w:type="dxa"/>
              <w:left w:w="110" w:type="dxa"/>
              <w:bottom w:w="70" w:type="dxa"/>
              <w:right w:w="110" w:type="dxa"/>
            </w:tcMar>
            <w:vAlign w:val="center"/>
          </w:tcPr>
          <w:p w14:paraId="22CDD04A" w14:textId="77777777" w:rsidR="00624315" w:rsidRDefault="00306EC8">
            <w:r>
              <w:rPr>
                <w:sz w:val="17"/>
                <w:szCs w:val="17"/>
              </w:rPr>
              <w:t>Lifestyle, purpose &amp; mental reserve</w:t>
            </w:r>
          </w:p>
        </w:tc>
        <w:tc>
          <w:tcPr>
            <w:tcW w:w="1700" w:type="dxa"/>
            <w:shd w:val="clear" w:color="auto" w:fill="F2F6F6"/>
            <w:tcMar>
              <w:top w:w="70" w:type="dxa"/>
              <w:left w:w="110" w:type="dxa"/>
              <w:bottom w:w="70" w:type="dxa"/>
              <w:right w:w="110" w:type="dxa"/>
            </w:tcMar>
            <w:vAlign w:val="center"/>
          </w:tcPr>
          <w:p w14:paraId="4CBC70E9" w14:textId="77777777" w:rsidR="00624315" w:rsidRDefault="00306EC8">
            <w:r>
              <w:rPr>
                <w:sz w:val="17"/>
                <w:szCs w:val="17"/>
              </w:rPr>
              <w:t>44.5 — second</w:t>
            </w:r>
          </w:p>
        </w:tc>
        <w:tc>
          <w:tcPr>
            <w:tcW w:w="1500" w:type="dxa"/>
            <w:shd w:val="clear" w:color="auto" w:fill="F2F6F6"/>
            <w:tcMar>
              <w:top w:w="70" w:type="dxa"/>
              <w:left w:w="110" w:type="dxa"/>
              <w:bottom w:w="70" w:type="dxa"/>
              <w:right w:w="110" w:type="dxa"/>
            </w:tcMar>
            <w:vAlign w:val="center"/>
          </w:tcPr>
          <w:p w14:paraId="7444862A" w14:textId="77777777" w:rsidR="00624315" w:rsidRDefault="00306EC8">
            <w:r>
              <w:rPr>
                <w:sz w:val="17"/>
                <w:szCs w:val="17"/>
              </w:rPr>
              <w:t>39/40</w:t>
            </w:r>
          </w:p>
        </w:tc>
        <w:tc>
          <w:tcPr>
            <w:tcW w:w="4060" w:type="dxa"/>
            <w:shd w:val="clear" w:color="auto" w:fill="F2F6F6"/>
            <w:tcMar>
              <w:top w:w="70" w:type="dxa"/>
              <w:left w:w="110" w:type="dxa"/>
              <w:bottom w:w="70" w:type="dxa"/>
              <w:right w:w="110" w:type="dxa"/>
            </w:tcMar>
            <w:vAlign w:val="center"/>
          </w:tcPr>
          <w:p w14:paraId="03DBEC34" w14:textId="77777777" w:rsidR="00624315" w:rsidRDefault="00306EC8">
            <w:r>
              <w:rPr>
                <w:sz w:val="17"/>
                <w:szCs w:val="17"/>
              </w:rPr>
              <w:t xml:space="preserve">You rate this </w:t>
            </w:r>
            <w:proofErr w:type="gramStart"/>
            <w:r>
              <w:rPr>
                <w:sz w:val="17"/>
                <w:szCs w:val="17"/>
              </w:rPr>
              <w:t>a top strength</w:t>
            </w:r>
            <w:proofErr w:type="gramEnd"/>
            <w:r>
              <w:rPr>
                <w:sz w:val="17"/>
                <w:szCs w:val="17"/>
              </w:rPr>
              <w:t>; labs rank it second in priority, because of homocysteine and B12.</w:t>
            </w:r>
          </w:p>
        </w:tc>
      </w:tr>
      <w:tr w:rsidR="00624315" w14:paraId="4F093901" w14:textId="77777777">
        <w:tc>
          <w:tcPr>
            <w:tcW w:w="2100" w:type="dxa"/>
            <w:tcMar>
              <w:top w:w="70" w:type="dxa"/>
              <w:left w:w="110" w:type="dxa"/>
              <w:bottom w:w="70" w:type="dxa"/>
              <w:right w:w="110" w:type="dxa"/>
            </w:tcMar>
            <w:vAlign w:val="center"/>
          </w:tcPr>
          <w:p w14:paraId="7318119D" w14:textId="77777777" w:rsidR="00624315" w:rsidRDefault="00306EC8">
            <w:r>
              <w:rPr>
                <w:sz w:val="17"/>
                <w:szCs w:val="17"/>
              </w:rPr>
              <w:t>Hormones &amp; stress regulation</w:t>
            </w:r>
          </w:p>
        </w:tc>
        <w:tc>
          <w:tcPr>
            <w:tcW w:w="1700" w:type="dxa"/>
            <w:tcMar>
              <w:top w:w="70" w:type="dxa"/>
              <w:left w:w="110" w:type="dxa"/>
              <w:bottom w:w="70" w:type="dxa"/>
              <w:right w:w="110" w:type="dxa"/>
            </w:tcMar>
            <w:vAlign w:val="center"/>
          </w:tcPr>
          <w:p w14:paraId="7D68AACB" w14:textId="77777777" w:rsidR="00624315" w:rsidRDefault="00306EC8">
            <w:r>
              <w:rPr>
                <w:sz w:val="17"/>
                <w:szCs w:val="17"/>
              </w:rPr>
              <w:t>48.4 — third</w:t>
            </w:r>
          </w:p>
        </w:tc>
        <w:tc>
          <w:tcPr>
            <w:tcW w:w="1500" w:type="dxa"/>
            <w:tcMar>
              <w:top w:w="70" w:type="dxa"/>
              <w:left w:w="110" w:type="dxa"/>
              <w:bottom w:w="70" w:type="dxa"/>
              <w:right w:w="110" w:type="dxa"/>
            </w:tcMar>
            <w:vAlign w:val="center"/>
          </w:tcPr>
          <w:p w14:paraId="336D2A34" w14:textId="77777777" w:rsidR="00624315" w:rsidRDefault="00306EC8">
            <w:r>
              <w:rPr>
                <w:sz w:val="17"/>
                <w:szCs w:val="17"/>
              </w:rPr>
              <w:t>28/40</w:t>
            </w:r>
          </w:p>
        </w:tc>
        <w:tc>
          <w:tcPr>
            <w:tcW w:w="4060" w:type="dxa"/>
            <w:tcMar>
              <w:top w:w="70" w:type="dxa"/>
              <w:left w:w="110" w:type="dxa"/>
              <w:bottom w:w="70" w:type="dxa"/>
              <w:right w:w="110" w:type="dxa"/>
            </w:tcMar>
            <w:vAlign w:val="center"/>
          </w:tcPr>
          <w:p w14:paraId="7DF8DB7D" w14:textId="77777777" w:rsidR="00624315" w:rsidRDefault="00306EC8">
            <w:r>
              <w:rPr>
                <w:sz w:val="17"/>
                <w:szCs w:val="17"/>
              </w:rPr>
              <w:t>Both agree this needs work. Fits your thyroid and cortisol numbers.</w:t>
            </w:r>
          </w:p>
        </w:tc>
      </w:tr>
      <w:tr w:rsidR="00624315" w14:paraId="7997E956" w14:textId="77777777">
        <w:tc>
          <w:tcPr>
            <w:tcW w:w="2100" w:type="dxa"/>
            <w:shd w:val="clear" w:color="auto" w:fill="F2F6F6"/>
            <w:tcMar>
              <w:top w:w="70" w:type="dxa"/>
              <w:left w:w="110" w:type="dxa"/>
              <w:bottom w:w="70" w:type="dxa"/>
              <w:right w:w="110" w:type="dxa"/>
            </w:tcMar>
            <w:vAlign w:val="center"/>
          </w:tcPr>
          <w:p w14:paraId="2FDCB91A" w14:textId="77777777" w:rsidR="00624315" w:rsidRDefault="00306EC8">
            <w:r>
              <w:rPr>
                <w:sz w:val="17"/>
                <w:szCs w:val="17"/>
              </w:rPr>
              <w:t>Brain performance</w:t>
            </w:r>
          </w:p>
        </w:tc>
        <w:tc>
          <w:tcPr>
            <w:tcW w:w="1700" w:type="dxa"/>
            <w:shd w:val="clear" w:color="auto" w:fill="F2F6F6"/>
            <w:tcMar>
              <w:top w:w="70" w:type="dxa"/>
              <w:left w:w="110" w:type="dxa"/>
              <w:bottom w:w="70" w:type="dxa"/>
              <w:right w:w="110" w:type="dxa"/>
            </w:tcMar>
            <w:vAlign w:val="center"/>
          </w:tcPr>
          <w:p w14:paraId="41B5D6D6" w14:textId="77777777" w:rsidR="00624315" w:rsidRDefault="00306EC8">
            <w:r>
              <w:rPr>
                <w:sz w:val="17"/>
                <w:szCs w:val="17"/>
              </w:rPr>
              <w:t>53.0</w:t>
            </w:r>
          </w:p>
        </w:tc>
        <w:tc>
          <w:tcPr>
            <w:tcW w:w="1500" w:type="dxa"/>
            <w:shd w:val="clear" w:color="auto" w:fill="F2F6F6"/>
            <w:tcMar>
              <w:top w:w="70" w:type="dxa"/>
              <w:left w:w="110" w:type="dxa"/>
              <w:bottom w:w="70" w:type="dxa"/>
              <w:right w:w="110" w:type="dxa"/>
            </w:tcMar>
            <w:vAlign w:val="center"/>
          </w:tcPr>
          <w:p w14:paraId="77FFB903" w14:textId="77777777" w:rsidR="00624315" w:rsidRDefault="00306EC8">
            <w:r>
              <w:rPr>
                <w:sz w:val="17"/>
                <w:szCs w:val="17"/>
              </w:rPr>
              <w:t>31/40</w:t>
            </w:r>
          </w:p>
        </w:tc>
        <w:tc>
          <w:tcPr>
            <w:tcW w:w="4060" w:type="dxa"/>
            <w:shd w:val="clear" w:color="auto" w:fill="F2F6F6"/>
            <w:tcMar>
              <w:top w:w="70" w:type="dxa"/>
              <w:left w:w="110" w:type="dxa"/>
              <w:bottom w:w="70" w:type="dxa"/>
              <w:right w:w="110" w:type="dxa"/>
            </w:tcMar>
            <w:vAlign w:val="center"/>
          </w:tcPr>
          <w:p w14:paraId="2869B029" w14:textId="77777777" w:rsidR="00624315" w:rsidRDefault="00306EC8">
            <w:r>
              <w:rPr>
                <w:sz w:val="17"/>
                <w:szCs w:val="17"/>
              </w:rPr>
              <w:t>Both flag it. Matches your memory testing.</w:t>
            </w:r>
          </w:p>
        </w:tc>
      </w:tr>
      <w:tr w:rsidR="00624315" w14:paraId="2BF3D832" w14:textId="77777777">
        <w:tc>
          <w:tcPr>
            <w:tcW w:w="2100" w:type="dxa"/>
            <w:tcMar>
              <w:top w:w="70" w:type="dxa"/>
              <w:left w:w="110" w:type="dxa"/>
              <w:bottom w:w="70" w:type="dxa"/>
              <w:right w:w="110" w:type="dxa"/>
            </w:tcMar>
            <w:vAlign w:val="center"/>
          </w:tcPr>
          <w:p w14:paraId="53DF7D48" w14:textId="77777777" w:rsidR="00624315" w:rsidRDefault="00306EC8">
            <w:r>
              <w:rPr>
                <w:sz w:val="17"/>
                <w:szCs w:val="17"/>
              </w:rPr>
              <w:t>Habits &amp; environment</w:t>
            </w:r>
          </w:p>
        </w:tc>
        <w:tc>
          <w:tcPr>
            <w:tcW w:w="1700" w:type="dxa"/>
            <w:tcMar>
              <w:top w:w="70" w:type="dxa"/>
              <w:left w:w="110" w:type="dxa"/>
              <w:bottom w:w="70" w:type="dxa"/>
              <w:right w:w="110" w:type="dxa"/>
            </w:tcMar>
            <w:vAlign w:val="center"/>
          </w:tcPr>
          <w:p w14:paraId="3FD60281" w14:textId="77777777" w:rsidR="00624315" w:rsidRDefault="00306EC8">
            <w:r>
              <w:rPr>
                <w:sz w:val="17"/>
                <w:szCs w:val="17"/>
              </w:rPr>
              <w:t>54.0</w:t>
            </w:r>
          </w:p>
        </w:tc>
        <w:tc>
          <w:tcPr>
            <w:tcW w:w="1500" w:type="dxa"/>
            <w:tcMar>
              <w:top w:w="70" w:type="dxa"/>
              <w:left w:w="110" w:type="dxa"/>
              <w:bottom w:w="70" w:type="dxa"/>
              <w:right w:w="110" w:type="dxa"/>
            </w:tcMar>
            <w:vAlign w:val="center"/>
          </w:tcPr>
          <w:p w14:paraId="102AF66B" w14:textId="77777777" w:rsidR="00624315" w:rsidRDefault="00306EC8">
            <w:r>
              <w:rPr>
                <w:sz w:val="17"/>
                <w:szCs w:val="17"/>
              </w:rPr>
              <w:t>33/40</w:t>
            </w:r>
          </w:p>
        </w:tc>
        <w:tc>
          <w:tcPr>
            <w:tcW w:w="4060" w:type="dxa"/>
            <w:tcMar>
              <w:top w:w="70" w:type="dxa"/>
              <w:left w:w="110" w:type="dxa"/>
              <w:bottom w:w="70" w:type="dxa"/>
              <w:right w:w="110" w:type="dxa"/>
            </w:tcMar>
            <w:vAlign w:val="center"/>
          </w:tcPr>
          <w:p w14:paraId="5B3C1B65" w14:textId="77777777" w:rsidR="00624315" w:rsidRDefault="00306EC8">
            <w:r>
              <w:rPr>
                <w:sz w:val="17"/>
                <w:szCs w:val="17"/>
              </w:rPr>
              <w:t>Fits the mold finding and your local water and air.</w:t>
            </w:r>
          </w:p>
        </w:tc>
      </w:tr>
      <w:tr w:rsidR="00624315" w14:paraId="41796D1A" w14:textId="77777777">
        <w:tc>
          <w:tcPr>
            <w:tcW w:w="2100" w:type="dxa"/>
            <w:shd w:val="clear" w:color="auto" w:fill="F2F6F6"/>
            <w:tcMar>
              <w:top w:w="70" w:type="dxa"/>
              <w:left w:w="110" w:type="dxa"/>
              <w:bottom w:w="70" w:type="dxa"/>
              <w:right w:w="110" w:type="dxa"/>
            </w:tcMar>
            <w:vAlign w:val="center"/>
          </w:tcPr>
          <w:p w14:paraId="44B9BC39" w14:textId="77777777" w:rsidR="00624315" w:rsidRDefault="00306EC8">
            <w:r>
              <w:rPr>
                <w:sz w:val="17"/>
                <w:szCs w:val="17"/>
              </w:rPr>
              <w:t>Heart &amp; blood vessels</w:t>
            </w:r>
          </w:p>
        </w:tc>
        <w:tc>
          <w:tcPr>
            <w:tcW w:w="1700" w:type="dxa"/>
            <w:shd w:val="clear" w:color="auto" w:fill="F2F6F6"/>
            <w:tcMar>
              <w:top w:w="70" w:type="dxa"/>
              <w:left w:w="110" w:type="dxa"/>
              <w:bottom w:w="70" w:type="dxa"/>
              <w:right w:w="110" w:type="dxa"/>
            </w:tcMar>
            <w:vAlign w:val="center"/>
          </w:tcPr>
          <w:p w14:paraId="2476AA2E" w14:textId="77777777" w:rsidR="00624315" w:rsidRDefault="00306EC8">
            <w:r>
              <w:rPr>
                <w:sz w:val="17"/>
                <w:szCs w:val="17"/>
              </w:rPr>
              <w:t>54.2</w:t>
            </w:r>
          </w:p>
        </w:tc>
        <w:tc>
          <w:tcPr>
            <w:tcW w:w="1500" w:type="dxa"/>
            <w:shd w:val="clear" w:color="auto" w:fill="F2F6F6"/>
            <w:tcMar>
              <w:top w:w="70" w:type="dxa"/>
              <w:left w:w="110" w:type="dxa"/>
              <w:bottom w:w="70" w:type="dxa"/>
              <w:right w:w="110" w:type="dxa"/>
            </w:tcMar>
            <w:vAlign w:val="center"/>
          </w:tcPr>
          <w:p w14:paraId="776B6785" w14:textId="77777777" w:rsidR="00624315" w:rsidRDefault="00306EC8">
            <w:r>
              <w:rPr>
                <w:sz w:val="17"/>
                <w:szCs w:val="17"/>
              </w:rPr>
              <w:t>37/40</w:t>
            </w:r>
          </w:p>
        </w:tc>
        <w:tc>
          <w:tcPr>
            <w:tcW w:w="4060" w:type="dxa"/>
            <w:shd w:val="clear" w:color="auto" w:fill="F2F6F6"/>
            <w:tcMar>
              <w:top w:w="70" w:type="dxa"/>
              <w:left w:w="110" w:type="dxa"/>
              <w:bottom w:w="70" w:type="dxa"/>
              <w:right w:w="110" w:type="dxa"/>
            </w:tcMar>
            <w:vAlign w:val="center"/>
          </w:tcPr>
          <w:p w14:paraId="6E6F5E16" w14:textId="77777777" w:rsidR="00624315" w:rsidRDefault="00306EC8">
            <w:r>
              <w:rPr>
                <w:sz w:val="17"/>
                <w:szCs w:val="17"/>
              </w:rPr>
              <w:t>Wide gap. Your cholesterol particle pattern supports the lower score.</w:t>
            </w:r>
          </w:p>
        </w:tc>
      </w:tr>
      <w:tr w:rsidR="00624315" w14:paraId="461A7706" w14:textId="77777777">
        <w:tc>
          <w:tcPr>
            <w:tcW w:w="2100" w:type="dxa"/>
            <w:tcMar>
              <w:top w:w="70" w:type="dxa"/>
              <w:left w:w="110" w:type="dxa"/>
              <w:bottom w:w="70" w:type="dxa"/>
              <w:right w:w="110" w:type="dxa"/>
            </w:tcMar>
            <w:vAlign w:val="center"/>
          </w:tcPr>
          <w:p w14:paraId="6A5B42B4" w14:textId="77777777" w:rsidR="00624315" w:rsidRDefault="00306EC8">
            <w:r>
              <w:rPr>
                <w:sz w:val="17"/>
                <w:szCs w:val="17"/>
              </w:rPr>
              <w:t>Sleep &amp; recovery</w:t>
            </w:r>
          </w:p>
        </w:tc>
        <w:tc>
          <w:tcPr>
            <w:tcW w:w="1700" w:type="dxa"/>
            <w:tcMar>
              <w:top w:w="70" w:type="dxa"/>
              <w:left w:w="110" w:type="dxa"/>
              <w:bottom w:w="70" w:type="dxa"/>
              <w:right w:w="110" w:type="dxa"/>
            </w:tcMar>
            <w:vAlign w:val="center"/>
          </w:tcPr>
          <w:p w14:paraId="4A1ADF70" w14:textId="77777777" w:rsidR="00624315" w:rsidRDefault="00306EC8">
            <w:r>
              <w:rPr>
                <w:sz w:val="17"/>
                <w:szCs w:val="17"/>
              </w:rPr>
              <w:t>59.3</w:t>
            </w:r>
          </w:p>
        </w:tc>
        <w:tc>
          <w:tcPr>
            <w:tcW w:w="1500" w:type="dxa"/>
            <w:tcMar>
              <w:top w:w="70" w:type="dxa"/>
              <w:left w:w="110" w:type="dxa"/>
              <w:bottom w:w="70" w:type="dxa"/>
              <w:right w:w="110" w:type="dxa"/>
            </w:tcMar>
            <w:vAlign w:val="center"/>
          </w:tcPr>
          <w:p w14:paraId="03FAA2AF" w14:textId="77777777" w:rsidR="00624315" w:rsidRDefault="00306EC8">
            <w:r>
              <w:rPr>
                <w:sz w:val="17"/>
                <w:szCs w:val="17"/>
              </w:rPr>
              <w:t>31/40</w:t>
            </w:r>
          </w:p>
        </w:tc>
        <w:tc>
          <w:tcPr>
            <w:tcW w:w="4060" w:type="dxa"/>
            <w:tcMar>
              <w:top w:w="70" w:type="dxa"/>
              <w:left w:w="110" w:type="dxa"/>
              <w:bottom w:w="70" w:type="dxa"/>
              <w:right w:w="110" w:type="dxa"/>
            </w:tcMar>
            <w:vAlign w:val="center"/>
          </w:tcPr>
          <w:p w14:paraId="413FC2A1" w14:textId="77777777" w:rsidR="00624315" w:rsidRDefault="00306EC8">
            <w:r>
              <w:rPr>
                <w:sz w:val="17"/>
                <w:szCs w:val="17"/>
              </w:rPr>
              <w:t>Both mid-</w:t>
            </w:r>
            <w:proofErr w:type="gramStart"/>
            <w:r>
              <w:rPr>
                <w:sz w:val="17"/>
                <w:szCs w:val="17"/>
              </w:rPr>
              <w:t>range</w:t>
            </w:r>
            <w:proofErr w:type="gramEnd"/>
            <w:r>
              <w:rPr>
                <w:sz w:val="17"/>
                <w:szCs w:val="17"/>
              </w:rPr>
              <w:t>. Sleep disruption showed up on three questionnaires.</w:t>
            </w:r>
          </w:p>
        </w:tc>
      </w:tr>
      <w:tr w:rsidR="00624315" w14:paraId="46E8A692" w14:textId="77777777">
        <w:tc>
          <w:tcPr>
            <w:tcW w:w="2100" w:type="dxa"/>
            <w:shd w:val="clear" w:color="auto" w:fill="F2F6F6"/>
            <w:tcMar>
              <w:top w:w="70" w:type="dxa"/>
              <w:left w:w="110" w:type="dxa"/>
              <w:bottom w:w="70" w:type="dxa"/>
              <w:right w:w="110" w:type="dxa"/>
            </w:tcMar>
            <w:vAlign w:val="center"/>
          </w:tcPr>
          <w:p w14:paraId="00550789" w14:textId="77777777" w:rsidR="00624315" w:rsidRDefault="00306EC8">
            <w:r>
              <w:rPr>
                <w:sz w:val="17"/>
                <w:szCs w:val="17"/>
              </w:rPr>
              <w:t>Strength &amp; mobility</w:t>
            </w:r>
          </w:p>
        </w:tc>
        <w:tc>
          <w:tcPr>
            <w:tcW w:w="1700" w:type="dxa"/>
            <w:shd w:val="clear" w:color="auto" w:fill="F2F6F6"/>
            <w:tcMar>
              <w:top w:w="70" w:type="dxa"/>
              <w:left w:w="110" w:type="dxa"/>
              <w:bottom w:w="70" w:type="dxa"/>
              <w:right w:w="110" w:type="dxa"/>
            </w:tcMar>
            <w:vAlign w:val="center"/>
          </w:tcPr>
          <w:p w14:paraId="590ECAE4" w14:textId="77777777" w:rsidR="00624315" w:rsidRDefault="00306EC8">
            <w:r>
              <w:rPr>
                <w:sz w:val="17"/>
                <w:szCs w:val="17"/>
              </w:rPr>
              <w:t>62.5</w:t>
            </w:r>
          </w:p>
        </w:tc>
        <w:tc>
          <w:tcPr>
            <w:tcW w:w="1500" w:type="dxa"/>
            <w:shd w:val="clear" w:color="auto" w:fill="F2F6F6"/>
            <w:tcMar>
              <w:top w:w="70" w:type="dxa"/>
              <w:left w:w="110" w:type="dxa"/>
              <w:bottom w:w="70" w:type="dxa"/>
              <w:right w:w="110" w:type="dxa"/>
            </w:tcMar>
            <w:vAlign w:val="center"/>
          </w:tcPr>
          <w:p w14:paraId="278A688B" w14:textId="77777777" w:rsidR="00624315" w:rsidRDefault="00306EC8">
            <w:r>
              <w:rPr>
                <w:sz w:val="17"/>
                <w:szCs w:val="17"/>
              </w:rPr>
              <w:t>40/40</w:t>
            </w:r>
          </w:p>
        </w:tc>
        <w:tc>
          <w:tcPr>
            <w:tcW w:w="4060" w:type="dxa"/>
            <w:shd w:val="clear" w:color="auto" w:fill="F2F6F6"/>
            <w:tcMar>
              <w:top w:w="70" w:type="dxa"/>
              <w:left w:w="110" w:type="dxa"/>
              <w:bottom w:w="70" w:type="dxa"/>
              <w:right w:w="110" w:type="dxa"/>
            </w:tcMar>
            <w:vAlign w:val="center"/>
          </w:tcPr>
          <w:p w14:paraId="03D96AF3" w14:textId="77777777" w:rsidR="00624315" w:rsidRDefault="00306EC8">
            <w:r>
              <w:rPr>
                <w:sz w:val="17"/>
                <w:szCs w:val="17"/>
              </w:rPr>
              <w:t>Widest gap in the report — a perfect self-rating against a middling lab score.</w:t>
            </w:r>
          </w:p>
        </w:tc>
      </w:tr>
      <w:tr w:rsidR="00624315" w14:paraId="2A915F2B" w14:textId="77777777">
        <w:tc>
          <w:tcPr>
            <w:tcW w:w="2100" w:type="dxa"/>
            <w:tcMar>
              <w:top w:w="70" w:type="dxa"/>
              <w:left w:w="110" w:type="dxa"/>
              <w:bottom w:w="70" w:type="dxa"/>
              <w:right w:w="110" w:type="dxa"/>
            </w:tcMar>
            <w:vAlign w:val="center"/>
          </w:tcPr>
          <w:p w14:paraId="664B1504" w14:textId="77777777" w:rsidR="00624315" w:rsidRDefault="00306EC8">
            <w:r>
              <w:rPr>
                <w:sz w:val="17"/>
                <w:szCs w:val="17"/>
              </w:rPr>
              <w:t>Cellular energy</w:t>
            </w:r>
          </w:p>
        </w:tc>
        <w:tc>
          <w:tcPr>
            <w:tcW w:w="1700" w:type="dxa"/>
            <w:tcMar>
              <w:top w:w="70" w:type="dxa"/>
              <w:left w:w="110" w:type="dxa"/>
              <w:bottom w:w="70" w:type="dxa"/>
              <w:right w:w="110" w:type="dxa"/>
            </w:tcMar>
            <w:vAlign w:val="center"/>
          </w:tcPr>
          <w:p w14:paraId="69721C75" w14:textId="77777777" w:rsidR="00624315" w:rsidRDefault="00306EC8">
            <w:r>
              <w:rPr>
                <w:sz w:val="17"/>
                <w:szCs w:val="17"/>
              </w:rPr>
              <w:t>64.0</w:t>
            </w:r>
          </w:p>
        </w:tc>
        <w:tc>
          <w:tcPr>
            <w:tcW w:w="1500" w:type="dxa"/>
            <w:tcMar>
              <w:top w:w="70" w:type="dxa"/>
              <w:left w:w="110" w:type="dxa"/>
              <w:bottom w:w="70" w:type="dxa"/>
              <w:right w:w="110" w:type="dxa"/>
            </w:tcMar>
            <w:vAlign w:val="center"/>
          </w:tcPr>
          <w:p w14:paraId="59BAA4D2" w14:textId="77777777" w:rsidR="00624315" w:rsidRDefault="00306EC8">
            <w:r>
              <w:rPr>
                <w:sz w:val="17"/>
                <w:szCs w:val="17"/>
              </w:rPr>
              <w:t>28/40</w:t>
            </w:r>
          </w:p>
        </w:tc>
        <w:tc>
          <w:tcPr>
            <w:tcW w:w="4060" w:type="dxa"/>
            <w:tcMar>
              <w:top w:w="70" w:type="dxa"/>
              <w:left w:w="110" w:type="dxa"/>
              <w:bottom w:w="70" w:type="dxa"/>
              <w:right w:w="110" w:type="dxa"/>
            </w:tcMar>
            <w:vAlign w:val="center"/>
          </w:tcPr>
          <w:p w14:paraId="6851F0D7" w14:textId="77777777" w:rsidR="00624315" w:rsidRDefault="00306EC8">
            <w:r>
              <w:rPr>
                <w:sz w:val="17"/>
                <w:szCs w:val="17"/>
              </w:rPr>
              <w:t>Labs are more optimistic than you are here.</w:t>
            </w:r>
          </w:p>
        </w:tc>
      </w:tr>
      <w:tr w:rsidR="00624315" w14:paraId="028F674D" w14:textId="77777777">
        <w:tc>
          <w:tcPr>
            <w:tcW w:w="2100" w:type="dxa"/>
            <w:shd w:val="clear" w:color="auto" w:fill="F2F6F6"/>
            <w:tcMar>
              <w:top w:w="70" w:type="dxa"/>
              <w:left w:w="110" w:type="dxa"/>
              <w:bottom w:w="70" w:type="dxa"/>
              <w:right w:w="110" w:type="dxa"/>
            </w:tcMar>
            <w:vAlign w:val="center"/>
          </w:tcPr>
          <w:p w14:paraId="25FCC027" w14:textId="77777777" w:rsidR="00624315" w:rsidRDefault="00306EC8">
            <w:r>
              <w:rPr>
                <w:sz w:val="17"/>
                <w:szCs w:val="17"/>
              </w:rPr>
              <w:t>Inflammation &amp; immunity</w:t>
            </w:r>
          </w:p>
        </w:tc>
        <w:tc>
          <w:tcPr>
            <w:tcW w:w="1700" w:type="dxa"/>
            <w:shd w:val="clear" w:color="auto" w:fill="F2F6F6"/>
            <w:tcMar>
              <w:top w:w="70" w:type="dxa"/>
              <w:left w:w="110" w:type="dxa"/>
              <w:bottom w:w="70" w:type="dxa"/>
              <w:right w:w="110" w:type="dxa"/>
            </w:tcMar>
            <w:vAlign w:val="center"/>
          </w:tcPr>
          <w:p w14:paraId="6C644F3D" w14:textId="77777777" w:rsidR="00624315" w:rsidRDefault="00306EC8">
            <w:r>
              <w:rPr>
                <w:sz w:val="17"/>
                <w:szCs w:val="17"/>
              </w:rPr>
              <w:t>65.0</w:t>
            </w:r>
          </w:p>
        </w:tc>
        <w:tc>
          <w:tcPr>
            <w:tcW w:w="1500" w:type="dxa"/>
            <w:shd w:val="clear" w:color="auto" w:fill="F2F6F6"/>
            <w:tcMar>
              <w:top w:w="70" w:type="dxa"/>
              <w:left w:w="110" w:type="dxa"/>
              <w:bottom w:w="70" w:type="dxa"/>
              <w:right w:w="110" w:type="dxa"/>
            </w:tcMar>
            <w:vAlign w:val="center"/>
          </w:tcPr>
          <w:p w14:paraId="5F40C467" w14:textId="77777777" w:rsidR="00624315" w:rsidRDefault="00306EC8">
            <w:r>
              <w:rPr>
                <w:sz w:val="17"/>
                <w:szCs w:val="17"/>
              </w:rPr>
              <w:t>30/40</w:t>
            </w:r>
          </w:p>
        </w:tc>
        <w:tc>
          <w:tcPr>
            <w:tcW w:w="4060" w:type="dxa"/>
            <w:shd w:val="clear" w:color="auto" w:fill="F2F6F6"/>
            <w:tcMar>
              <w:top w:w="70" w:type="dxa"/>
              <w:left w:w="110" w:type="dxa"/>
              <w:bottom w:w="70" w:type="dxa"/>
              <w:right w:w="110" w:type="dxa"/>
            </w:tcMar>
            <w:vAlign w:val="center"/>
          </w:tcPr>
          <w:p w14:paraId="52BB9D53" w14:textId="77777777" w:rsidR="00624315" w:rsidRDefault="00306EC8">
            <w:r>
              <w:rPr>
                <w:sz w:val="17"/>
                <w:szCs w:val="17"/>
              </w:rPr>
              <w:t>Your best lab domain. Inflammation markers are optimal.</w:t>
            </w:r>
          </w:p>
        </w:tc>
      </w:tr>
    </w:tbl>
    <w:p w14:paraId="527AA8E6" w14:textId="77777777" w:rsidR="00624315" w:rsidRDefault="00306EC8">
      <w:pPr>
        <w:spacing w:before="100" w:after="120"/>
      </w:pPr>
      <w:r>
        <w:rPr>
          <w:i/>
          <w:iCs/>
          <w:sz w:val="18"/>
          <w:szCs w:val="18"/>
        </w:rPr>
        <w:t>The pattern: you rate yourself higher than your labs do in seven of ten areas, and the three widest gaps are all areas you consider strengths. This is common in someone who feels well and functions well. It is not a problem — but it is the reason this program is anchored to repeat testing rather than to how you feel.</w:t>
      </w:r>
    </w:p>
    <w:p w14:paraId="46AE54AD" w14:textId="77777777" w:rsidR="00624315" w:rsidRDefault="00306EC8">
      <w:pPr>
        <w:spacing w:before="220" w:after="100"/>
      </w:pPr>
      <w:proofErr w:type="gramStart"/>
      <w:r>
        <w:rPr>
          <w:b/>
          <w:bCs/>
          <w:color w:val="2A5050"/>
          <w:sz w:val="26"/>
          <w:szCs w:val="26"/>
        </w:rPr>
        <w:t>1.2  Mold</w:t>
      </w:r>
      <w:proofErr w:type="gramEnd"/>
      <w:r>
        <w:rPr>
          <w:b/>
          <w:bCs/>
          <w:color w:val="2A5050"/>
          <w:sz w:val="26"/>
          <w:szCs w:val="26"/>
        </w:rPr>
        <w:t xml:space="preserve"> Toxins — The Main Finding</w:t>
      </w:r>
    </w:p>
    <w:p w14:paraId="28F34884" w14:textId="77777777" w:rsidR="00624315" w:rsidRDefault="00306EC8">
      <w:pPr>
        <w:spacing w:after="120"/>
      </w:pPr>
      <w:r>
        <w:rPr>
          <w:sz w:val="19"/>
          <w:szCs w:val="19"/>
        </w:rPr>
        <w:t>Your urine was tested for toxins produced by mold. Five separate groups came back elevated. These come from Aspergillus, Penicillium, and Fusarium-type molds, which grow in water-damaged buildings and on some stored foods.</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1900"/>
        <w:gridCol w:w="1300"/>
        <w:gridCol w:w="1300"/>
        <w:gridCol w:w="4860"/>
      </w:tblGrid>
      <w:tr w:rsidR="00624315" w14:paraId="317BC5A8" w14:textId="77777777">
        <w:trPr>
          <w:tblHeader/>
        </w:trPr>
        <w:tc>
          <w:tcPr>
            <w:tcW w:w="1900" w:type="dxa"/>
            <w:shd w:val="clear" w:color="auto" w:fill="1A6B6B"/>
            <w:tcMar>
              <w:top w:w="70" w:type="dxa"/>
              <w:left w:w="110" w:type="dxa"/>
              <w:bottom w:w="70" w:type="dxa"/>
              <w:right w:w="110" w:type="dxa"/>
            </w:tcMar>
            <w:vAlign w:val="center"/>
          </w:tcPr>
          <w:p w14:paraId="1831B75D" w14:textId="77777777" w:rsidR="00624315" w:rsidRDefault="00306EC8">
            <w:r>
              <w:rPr>
                <w:b/>
                <w:bCs/>
                <w:color w:val="FFFFFF"/>
                <w:sz w:val="17"/>
                <w:szCs w:val="17"/>
              </w:rPr>
              <w:t>Toxin</w:t>
            </w:r>
          </w:p>
        </w:tc>
        <w:tc>
          <w:tcPr>
            <w:tcW w:w="1300" w:type="dxa"/>
            <w:shd w:val="clear" w:color="auto" w:fill="1A6B6B"/>
            <w:tcMar>
              <w:top w:w="70" w:type="dxa"/>
              <w:left w:w="110" w:type="dxa"/>
              <w:bottom w:w="70" w:type="dxa"/>
              <w:right w:w="110" w:type="dxa"/>
            </w:tcMar>
            <w:vAlign w:val="center"/>
          </w:tcPr>
          <w:p w14:paraId="4654223B" w14:textId="77777777" w:rsidR="00624315" w:rsidRDefault="00306EC8">
            <w:r>
              <w:rPr>
                <w:b/>
                <w:bCs/>
                <w:color w:val="FFFFFF"/>
                <w:sz w:val="17"/>
                <w:szCs w:val="17"/>
              </w:rPr>
              <w:t>Your Result</w:t>
            </w:r>
          </w:p>
        </w:tc>
        <w:tc>
          <w:tcPr>
            <w:tcW w:w="1300" w:type="dxa"/>
            <w:shd w:val="clear" w:color="auto" w:fill="1A6B6B"/>
            <w:tcMar>
              <w:top w:w="70" w:type="dxa"/>
              <w:left w:w="110" w:type="dxa"/>
              <w:bottom w:w="70" w:type="dxa"/>
              <w:right w:w="110" w:type="dxa"/>
            </w:tcMar>
            <w:vAlign w:val="center"/>
          </w:tcPr>
          <w:p w14:paraId="24B21B29" w14:textId="77777777" w:rsidR="00624315" w:rsidRDefault="00306EC8">
            <w:r>
              <w:rPr>
                <w:b/>
                <w:bCs/>
                <w:color w:val="FFFFFF"/>
                <w:sz w:val="17"/>
                <w:szCs w:val="17"/>
              </w:rPr>
              <w:t>Normal</w:t>
            </w:r>
          </w:p>
        </w:tc>
        <w:tc>
          <w:tcPr>
            <w:tcW w:w="4860" w:type="dxa"/>
            <w:shd w:val="clear" w:color="auto" w:fill="1A6B6B"/>
            <w:tcMar>
              <w:top w:w="70" w:type="dxa"/>
              <w:left w:w="110" w:type="dxa"/>
              <w:bottom w:w="70" w:type="dxa"/>
              <w:right w:w="110" w:type="dxa"/>
            </w:tcMar>
            <w:vAlign w:val="center"/>
          </w:tcPr>
          <w:p w14:paraId="5FC8B2AF" w14:textId="77777777" w:rsidR="00624315" w:rsidRDefault="00306EC8">
            <w:r>
              <w:rPr>
                <w:b/>
                <w:bCs/>
                <w:color w:val="FFFFFF"/>
                <w:sz w:val="17"/>
                <w:szCs w:val="17"/>
              </w:rPr>
              <w:t>Why It Matters</w:t>
            </w:r>
          </w:p>
        </w:tc>
      </w:tr>
      <w:tr w:rsidR="00624315" w14:paraId="3E4751E3" w14:textId="77777777">
        <w:tc>
          <w:tcPr>
            <w:tcW w:w="1900" w:type="dxa"/>
            <w:tcMar>
              <w:top w:w="70" w:type="dxa"/>
              <w:left w:w="110" w:type="dxa"/>
              <w:bottom w:w="70" w:type="dxa"/>
              <w:right w:w="110" w:type="dxa"/>
            </w:tcMar>
            <w:vAlign w:val="center"/>
          </w:tcPr>
          <w:p w14:paraId="745A8EF3" w14:textId="77777777" w:rsidR="00624315" w:rsidRDefault="00306EC8">
            <w:r>
              <w:rPr>
                <w:sz w:val="17"/>
                <w:szCs w:val="17"/>
              </w:rPr>
              <w:t>Ochratoxin A</w:t>
            </w:r>
          </w:p>
        </w:tc>
        <w:tc>
          <w:tcPr>
            <w:tcW w:w="1300" w:type="dxa"/>
            <w:tcMar>
              <w:top w:w="70" w:type="dxa"/>
              <w:left w:w="110" w:type="dxa"/>
              <w:bottom w:w="70" w:type="dxa"/>
              <w:right w:w="110" w:type="dxa"/>
            </w:tcMar>
            <w:vAlign w:val="center"/>
          </w:tcPr>
          <w:p w14:paraId="512B0713" w14:textId="77777777" w:rsidR="00624315" w:rsidRDefault="00306EC8">
            <w:r>
              <w:rPr>
                <w:sz w:val="17"/>
                <w:szCs w:val="17"/>
              </w:rPr>
              <w:t>7.976</w:t>
            </w:r>
          </w:p>
        </w:tc>
        <w:tc>
          <w:tcPr>
            <w:tcW w:w="1300" w:type="dxa"/>
            <w:tcMar>
              <w:top w:w="70" w:type="dxa"/>
              <w:left w:w="110" w:type="dxa"/>
              <w:bottom w:w="70" w:type="dxa"/>
              <w:right w:w="110" w:type="dxa"/>
            </w:tcMar>
            <w:vAlign w:val="center"/>
          </w:tcPr>
          <w:p w14:paraId="7ABB350C" w14:textId="77777777" w:rsidR="00624315" w:rsidRDefault="00306EC8">
            <w:r>
              <w:rPr>
                <w:sz w:val="17"/>
                <w:szCs w:val="17"/>
              </w:rPr>
              <w:t>under 1.800</w:t>
            </w:r>
          </w:p>
        </w:tc>
        <w:tc>
          <w:tcPr>
            <w:tcW w:w="4860" w:type="dxa"/>
            <w:tcMar>
              <w:top w:w="70" w:type="dxa"/>
              <w:left w:w="110" w:type="dxa"/>
              <w:bottom w:w="70" w:type="dxa"/>
              <w:right w:w="110" w:type="dxa"/>
            </w:tcMar>
            <w:vAlign w:val="center"/>
          </w:tcPr>
          <w:p w14:paraId="7AEF02B2" w14:textId="77777777" w:rsidR="00624315" w:rsidRDefault="00306EC8">
            <w:r>
              <w:rPr>
                <w:sz w:val="17"/>
                <w:szCs w:val="17"/>
              </w:rPr>
              <w:t>The highest-priority result on the panel. Linked to fatigue, brain fog, and kidney stress.</w:t>
            </w:r>
          </w:p>
        </w:tc>
      </w:tr>
      <w:tr w:rsidR="00624315" w14:paraId="14AFC1F8" w14:textId="77777777">
        <w:tc>
          <w:tcPr>
            <w:tcW w:w="1900" w:type="dxa"/>
            <w:shd w:val="clear" w:color="auto" w:fill="F2F6F6"/>
            <w:tcMar>
              <w:top w:w="70" w:type="dxa"/>
              <w:left w:w="110" w:type="dxa"/>
              <w:bottom w:w="70" w:type="dxa"/>
              <w:right w:w="110" w:type="dxa"/>
            </w:tcMar>
            <w:vAlign w:val="center"/>
          </w:tcPr>
          <w:p w14:paraId="511D489B" w14:textId="77777777" w:rsidR="00624315" w:rsidRDefault="00306EC8">
            <w:r>
              <w:rPr>
                <w:sz w:val="17"/>
                <w:szCs w:val="17"/>
              </w:rPr>
              <w:t>Gliotoxin</w:t>
            </w:r>
          </w:p>
        </w:tc>
        <w:tc>
          <w:tcPr>
            <w:tcW w:w="1300" w:type="dxa"/>
            <w:shd w:val="clear" w:color="auto" w:fill="F2F6F6"/>
            <w:tcMar>
              <w:top w:w="70" w:type="dxa"/>
              <w:left w:w="110" w:type="dxa"/>
              <w:bottom w:w="70" w:type="dxa"/>
              <w:right w:w="110" w:type="dxa"/>
            </w:tcMar>
            <w:vAlign w:val="center"/>
          </w:tcPr>
          <w:p w14:paraId="6B7745A9" w14:textId="77777777" w:rsidR="00624315" w:rsidRDefault="00306EC8">
            <w:r>
              <w:rPr>
                <w:sz w:val="17"/>
                <w:szCs w:val="17"/>
              </w:rPr>
              <w:t>2.556</w:t>
            </w:r>
          </w:p>
        </w:tc>
        <w:tc>
          <w:tcPr>
            <w:tcW w:w="1300" w:type="dxa"/>
            <w:shd w:val="clear" w:color="auto" w:fill="F2F6F6"/>
            <w:tcMar>
              <w:top w:w="70" w:type="dxa"/>
              <w:left w:w="110" w:type="dxa"/>
              <w:bottom w:w="70" w:type="dxa"/>
              <w:right w:w="110" w:type="dxa"/>
            </w:tcMar>
            <w:vAlign w:val="center"/>
          </w:tcPr>
          <w:p w14:paraId="59B85F0D" w14:textId="77777777" w:rsidR="00624315" w:rsidRDefault="00306EC8">
            <w:r>
              <w:rPr>
                <w:sz w:val="17"/>
                <w:szCs w:val="17"/>
              </w:rPr>
              <w:t>under 0.500</w:t>
            </w:r>
          </w:p>
        </w:tc>
        <w:tc>
          <w:tcPr>
            <w:tcW w:w="4860" w:type="dxa"/>
            <w:shd w:val="clear" w:color="auto" w:fill="F2F6F6"/>
            <w:tcMar>
              <w:top w:w="70" w:type="dxa"/>
              <w:left w:w="110" w:type="dxa"/>
              <w:bottom w:w="70" w:type="dxa"/>
              <w:right w:w="110" w:type="dxa"/>
            </w:tcMar>
            <w:vAlign w:val="center"/>
          </w:tcPr>
          <w:p w14:paraId="11235CE7" w14:textId="77777777" w:rsidR="00624315" w:rsidRDefault="00306EC8">
            <w:r>
              <w:rPr>
                <w:sz w:val="17"/>
                <w:szCs w:val="17"/>
              </w:rPr>
              <w:t>Linked to a suppressed immune response.</w:t>
            </w:r>
          </w:p>
        </w:tc>
      </w:tr>
      <w:tr w:rsidR="00624315" w14:paraId="332868CD" w14:textId="77777777">
        <w:tc>
          <w:tcPr>
            <w:tcW w:w="1900" w:type="dxa"/>
            <w:tcMar>
              <w:top w:w="70" w:type="dxa"/>
              <w:left w:w="110" w:type="dxa"/>
              <w:bottom w:w="70" w:type="dxa"/>
              <w:right w:w="110" w:type="dxa"/>
            </w:tcMar>
            <w:vAlign w:val="center"/>
          </w:tcPr>
          <w:p w14:paraId="35B0F57A" w14:textId="77777777" w:rsidR="00624315" w:rsidRDefault="00306EC8">
            <w:r>
              <w:rPr>
                <w:sz w:val="17"/>
                <w:szCs w:val="17"/>
              </w:rPr>
              <w:t>Aflatoxin group</w:t>
            </w:r>
          </w:p>
        </w:tc>
        <w:tc>
          <w:tcPr>
            <w:tcW w:w="1300" w:type="dxa"/>
            <w:tcMar>
              <w:top w:w="70" w:type="dxa"/>
              <w:left w:w="110" w:type="dxa"/>
              <w:bottom w:w="70" w:type="dxa"/>
              <w:right w:w="110" w:type="dxa"/>
            </w:tcMar>
            <w:vAlign w:val="center"/>
          </w:tcPr>
          <w:p w14:paraId="60C60D81" w14:textId="77777777" w:rsidR="00624315" w:rsidRDefault="00306EC8">
            <w:r>
              <w:rPr>
                <w:sz w:val="17"/>
                <w:szCs w:val="17"/>
              </w:rPr>
              <w:t>1.539</w:t>
            </w:r>
          </w:p>
        </w:tc>
        <w:tc>
          <w:tcPr>
            <w:tcW w:w="1300" w:type="dxa"/>
            <w:tcMar>
              <w:top w:w="70" w:type="dxa"/>
              <w:left w:w="110" w:type="dxa"/>
              <w:bottom w:w="70" w:type="dxa"/>
              <w:right w:w="110" w:type="dxa"/>
            </w:tcMar>
            <w:vAlign w:val="center"/>
          </w:tcPr>
          <w:p w14:paraId="2900F2F1" w14:textId="77777777" w:rsidR="00624315" w:rsidRDefault="00306EC8">
            <w:r>
              <w:rPr>
                <w:sz w:val="17"/>
                <w:szCs w:val="17"/>
              </w:rPr>
              <w:t>under 0.800</w:t>
            </w:r>
          </w:p>
        </w:tc>
        <w:tc>
          <w:tcPr>
            <w:tcW w:w="4860" w:type="dxa"/>
            <w:tcMar>
              <w:top w:w="70" w:type="dxa"/>
              <w:left w:w="110" w:type="dxa"/>
              <w:bottom w:w="70" w:type="dxa"/>
              <w:right w:w="110" w:type="dxa"/>
            </w:tcMar>
            <w:vAlign w:val="center"/>
          </w:tcPr>
          <w:p w14:paraId="2474E2AA" w14:textId="77777777" w:rsidR="00624315" w:rsidRDefault="00306EC8">
            <w:r>
              <w:rPr>
                <w:sz w:val="17"/>
                <w:szCs w:val="17"/>
              </w:rPr>
              <w:t>Adds stress to the liver and to your detox pathways.</w:t>
            </w:r>
          </w:p>
        </w:tc>
      </w:tr>
      <w:tr w:rsidR="00624315" w14:paraId="27B30DA4" w14:textId="77777777">
        <w:tc>
          <w:tcPr>
            <w:tcW w:w="1900" w:type="dxa"/>
            <w:shd w:val="clear" w:color="auto" w:fill="F2F6F6"/>
            <w:tcMar>
              <w:top w:w="70" w:type="dxa"/>
              <w:left w:w="110" w:type="dxa"/>
              <w:bottom w:w="70" w:type="dxa"/>
              <w:right w:w="110" w:type="dxa"/>
            </w:tcMar>
            <w:vAlign w:val="center"/>
          </w:tcPr>
          <w:p w14:paraId="30496088" w14:textId="77777777" w:rsidR="00624315" w:rsidRDefault="00306EC8">
            <w:r>
              <w:rPr>
                <w:sz w:val="17"/>
                <w:szCs w:val="17"/>
              </w:rPr>
              <w:t>Zearalenone</w:t>
            </w:r>
          </w:p>
        </w:tc>
        <w:tc>
          <w:tcPr>
            <w:tcW w:w="1300" w:type="dxa"/>
            <w:shd w:val="clear" w:color="auto" w:fill="F2F6F6"/>
            <w:tcMar>
              <w:top w:w="70" w:type="dxa"/>
              <w:left w:w="110" w:type="dxa"/>
              <w:bottom w:w="70" w:type="dxa"/>
              <w:right w:w="110" w:type="dxa"/>
            </w:tcMar>
            <w:vAlign w:val="center"/>
          </w:tcPr>
          <w:p w14:paraId="0A091601" w14:textId="77777777" w:rsidR="00624315" w:rsidRDefault="00306EC8">
            <w:r>
              <w:rPr>
                <w:sz w:val="17"/>
                <w:szCs w:val="17"/>
              </w:rPr>
              <w:t>1.412</w:t>
            </w:r>
          </w:p>
        </w:tc>
        <w:tc>
          <w:tcPr>
            <w:tcW w:w="1300" w:type="dxa"/>
            <w:shd w:val="clear" w:color="auto" w:fill="F2F6F6"/>
            <w:tcMar>
              <w:top w:w="70" w:type="dxa"/>
              <w:left w:w="110" w:type="dxa"/>
              <w:bottom w:w="70" w:type="dxa"/>
              <w:right w:w="110" w:type="dxa"/>
            </w:tcMar>
            <w:vAlign w:val="center"/>
          </w:tcPr>
          <w:p w14:paraId="199DDA9D" w14:textId="77777777" w:rsidR="00624315" w:rsidRDefault="00306EC8">
            <w:r>
              <w:rPr>
                <w:sz w:val="17"/>
                <w:szCs w:val="17"/>
              </w:rPr>
              <w:t>under 0.500</w:t>
            </w:r>
          </w:p>
        </w:tc>
        <w:tc>
          <w:tcPr>
            <w:tcW w:w="4860" w:type="dxa"/>
            <w:shd w:val="clear" w:color="auto" w:fill="F2F6F6"/>
            <w:tcMar>
              <w:top w:w="70" w:type="dxa"/>
              <w:left w:w="110" w:type="dxa"/>
              <w:bottom w:w="70" w:type="dxa"/>
              <w:right w:w="110" w:type="dxa"/>
            </w:tcMar>
            <w:vAlign w:val="center"/>
          </w:tcPr>
          <w:p w14:paraId="57D87FFE" w14:textId="77777777" w:rsidR="00624315" w:rsidRDefault="00306EC8">
            <w:r>
              <w:rPr>
                <w:sz w:val="17"/>
                <w:szCs w:val="17"/>
              </w:rPr>
              <w:t>Mild hormone-like activity. Rated moderate rather than high priority.</w:t>
            </w:r>
          </w:p>
        </w:tc>
      </w:tr>
      <w:tr w:rsidR="00624315" w14:paraId="5D423932" w14:textId="77777777">
        <w:tc>
          <w:tcPr>
            <w:tcW w:w="1900" w:type="dxa"/>
            <w:tcMar>
              <w:top w:w="70" w:type="dxa"/>
              <w:left w:w="110" w:type="dxa"/>
              <w:bottom w:w="70" w:type="dxa"/>
              <w:right w:w="110" w:type="dxa"/>
            </w:tcMar>
            <w:vAlign w:val="center"/>
          </w:tcPr>
          <w:p w14:paraId="1B1F024E" w14:textId="77777777" w:rsidR="00624315" w:rsidRDefault="00306EC8">
            <w:r>
              <w:rPr>
                <w:sz w:val="17"/>
                <w:szCs w:val="17"/>
              </w:rPr>
              <w:t>Trichothecenes</w:t>
            </w:r>
          </w:p>
        </w:tc>
        <w:tc>
          <w:tcPr>
            <w:tcW w:w="1300" w:type="dxa"/>
            <w:tcMar>
              <w:top w:w="70" w:type="dxa"/>
              <w:left w:w="110" w:type="dxa"/>
              <w:bottom w:w="70" w:type="dxa"/>
              <w:right w:w="110" w:type="dxa"/>
            </w:tcMar>
            <w:vAlign w:val="center"/>
          </w:tcPr>
          <w:p w14:paraId="0FA826E2" w14:textId="77777777" w:rsidR="00624315" w:rsidRDefault="00306EC8">
            <w:r>
              <w:rPr>
                <w:sz w:val="17"/>
                <w:szCs w:val="17"/>
              </w:rPr>
              <w:t>0.184</w:t>
            </w:r>
          </w:p>
        </w:tc>
        <w:tc>
          <w:tcPr>
            <w:tcW w:w="1300" w:type="dxa"/>
            <w:tcMar>
              <w:top w:w="70" w:type="dxa"/>
              <w:left w:w="110" w:type="dxa"/>
              <w:bottom w:w="70" w:type="dxa"/>
              <w:right w:w="110" w:type="dxa"/>
            </w:tcMar>
            <w:vAlign w:val="center"/>
          </w:tcPr>
          <w:p w14:paraId="40E85696" w14:textId="77777777" w:rsidR="00624315" w:rsidRDefault="00306EC8">
            <w:r>
              <w:rPr>
                <w:sz w:val="17"/>
                <w:szCs w:val="17"/>
              </w:rPr>
              <w:t>under 0.070</w:t>
            </w:r>
          </w:p>
        </w:tc>
        <w:tc>
          <w:tcPr>
            <w:tcW w:w="4860" w:type="dxa"/>
            <w:tcMar>
              <w:top w:w="70" w:type="dxa"/>
              <w:left w:w="110" w:type="dxa"/>
              <w:bottom w:w="70" w:type="dxa"/>
              <w:right w:w="110" w:type="dxa"/>
            </w:tcMar>
            <w:vAlign w:val="center"/>
          </w:tcPr>
          <w:p w14:paraId="2C4E91F5" w14:textId="77777777" w:rsidR="00624315" w:rsidRDefault="00306EC8">
            <w:r>
              <w:rPr>
                <w:sz w:val="17"/>
                <w:szCs w:val="17"/>
              </w:rPr>
              <w:t>Among the more aggressive mold toxins; linked to cognitive and inflammatory symptoms.</w:t>
            </w:r>
          </w:p>
        </w:tc>
      </w:tr>
    </w:tbl>
    <w:p w14:paraId="50992128" w14:textId="77777777" w:rsidR="00624315" w:rsidRDefault="00306EC8">
      <w:pPr>
        <w:spacing w:before="90" w:after="120"/>
      </w:pPr>
      <w:r>
        <w:rPr>
          <w:i/>
          <w:iCs/>
          <w:sz w:val="18"/>
          <w:szCs w:val="18"/>
        </w:rPr>
        <w:t xml:space="preserve">All values in parts per billion. Your overall toxic burden was rated Moderate, with a Healthy Index of 95. Re-testing </w:t>
      </w:r>
      <w:proofErr w:type="gramStart"/>
      <w:r>
        <w:rPr>
          <w:i/>
          <w:iCs/>
          <w:sz w:val="18"/>
          <w:szCs w:val="18"/>
        </w:rPr>
        <w:t>at</w:t>
      </w:r>
      <w:proofErr w:type="gramEnd"/>
      <w:r>
        <w:rPr>
          <w:i/>
          <w:iCs/>
          <w:sz w:val="18"/>
          <w:szCs w:val="18"/>
        </w:rPr>
        <w:t xml:space="preserve"> three to six months usually shows meaningful clearance once the source is removed.</w:t>
      </w:r>
    </w:p>
    <w:p w14:paraId="1D99EE40" w14:textId="77777777" w:rsidR="00624315" w:rsidRDefault="00306EC8">
      <w:pPr>
        <w:spacing w:before="220" w:after="100"/>
      </w:pPr>
      <w:proofErr w:type="gramStart"/>
      <w:r>
        <w:rPr>
          <w:b/>
          <w:bCs/>
          <w:color w:val="2A5050"/>
          <w:sz w:val="26"/>
          <w:szCs w:val="26"/>
        </w:rPr>
        <w:t>1.3  What</w:t>
      </w:r>
      <w:proofErr w:type="gramEnd"/>
      <w:r>
        <w:rPr>
          <w:b/>
          <w:bCs/>
          <w:color w:val="2A5050"/>
          <w:sz w:val="26"/>
          <w:szCs w:val="26"/>
        </w:rPr>
        <w:t xml:space="preserve"> Came Back Completely Clean</w:t>
      </w:r>
    </w:p>
    <w:p w14:paraId="3555C440" w14:textId="77777777" w:rsidR="00624315" w:rsidRDefault="00306EC8">
      <w:pPr>
        <w:spacing w:after="120"/>
      </w:pPr>
      <w:r>
        <w:rPr>
          <w:sz w:val="19"/>
          <w:szCs w:val="19"/>
        </w:rPr>
        <w:t>These results take entire categories of concern off the table.</w:t>
      </w:r>
    </w:p>
    <w:p w14:paraId="36568B2A" w14:textId="77777777" w:rsidR="00624315" w:rsidRDefault="00306EC8">
      <w:pPr>
        <w:spacing w:after="60"/>
        <w:ind w:left="260" w:hanging="180"/>
      </w:pPr>
      <w:r>
        <w:rPr>
          <w:color w:val="1A6B6B"/>
        </w:rPr>
        <w:lastRenderedPageBreak/>
        <w:t xml:space="preserve">•  </w:t>
      </w:r>
      <w:r>
        <w:rPr>
          <w:sz w:val="19"/>
          <w:szCs w:val="19"/>
        </w:rPr>
        <w:t>All 23 toxic metals — lead, mercury, arsenic, cadmium, and 19 others — within range.</w:t>
      </w:r>
    </w:p>
    <w:p w14:paraId="3125A1C6" w14:textId="77777777" w:rsidR="00624315" w:rsidRDefault="00306EC8">
      <w:pPr>
        <w:spacing w:after="60"/>
        <w:ind w:left="260" w:hanging="180"/>
      </w:pPr>
      <w:r>
        <w:rPr>
          <w:color w:val="1A6B6B"/>
        </w:rPr>
        <w:t xml:space="preserve">•  </w:t>
      </w:r>
      <w:r>
        <w:rPr>
          <w:sz w:val="19"/>
          <w:szCs w:val="19"/>
        </w:rPr>
        <w:t>Plastics (BPA), pesticides, glyphosate, PFAS "forever chemicals", parabens, and solvent exposure — essentially undetectable.</w:t>
      </w:r>
    </w:p>
    <w:p w14:paraId="0BBC08C4" w14:textId="77777777" w:rsidR="00624315" w:rsidRDefault="00306EC8">
      <w:pPr>
        <w:spacing w:after="60"/>
        <w:ind w:left="260" w:hanging="180"/>
      </w:pPr>
      <w:r>
        <w:rPr>
          <w:color w:val="1A6B6B"/>
        </w:rPr>
        <w:t xml:space="preserve">•  </w:t>
      </w:r>
      <w:r>
        <w:rPr>
          <w:sz w:val="19"/>
          <w:szCs w:val="19"/>
        </w:rPr>
        <w:t>All physiological and trace minerals within range.</w:t>
      </w:r>
    </w:p>
    <w:p w14:paraId="47A906E4" w14:textId="77777777" w:rsidR="00624315" w:rsidRDefault="00306EC8">
      <w:pPr>
        <w:spacing w:after="60"/>
        <w:ind w:left="260" w:hanging="180"/>
      </w:pPr>
      <w:r>
        <w:rPr>
          <w:color w:val="1A6B6B"/>
        </w:rPr>
        <w:t xml:space="preserve">•  </w:t>
      </w:r>
      <w:r>
        <w:rPr>
          <w:sz w:val="19"/>
          <w:szCs w:val="19"/>
        </w:rPr>
        <w:t xml:space="preserve">A 120-marker urine panel covering gut, cellular energy, detox, and nutrient pathways — no marker outside range. This </w:t>
      </w:r>
      <w:proofErr w:type="gramStart"/>
      <w:r>
        <w:rPr>
          <w:sz w:val="19"/>
          <w:szCs w:val="19"/>
        </w:rPr>
        <w:t>matters:</w:t>
      </w:r>
      <w:proofErr w:type="gramEnd"/>
      <w:r>
        <w:rPr>
          <w:sz w:val="19"/>
          <w:szCs w:val="19"/>
        </w:rPr>
        <w:t xml:space="preserve"> it means your detox machinery is working, which predicts a good response to the mold protocol.</w:t>
      </w:r>
    </w:p>
    <w:p w14:paraId="3A7A41CE" w14:textId="77777777" w:rsidR="00624315" w:rsidRDefault="00306EC8">
      <w:pPr>
        <w:spacing w:after="60"/>
        <w:ind w:left="260" w:hanging="180"/>
      </w:pPr>
      <w:r>
        <w:rPr>
          <w:color w:val="1A6B6B"/>
        </w:rPr>
        <w:t xml:space="preserve">•  </w:t>
      </w:r>
      <w:r>
        <w:rPr>
          <w:sz w:val="19"/>
          <w:szCs w:val="19"/>
        </w:rPr>
        <w:t>No history of childhood adversity on screening — a protective factor for stress resilience.</w:t>
      </w:r>
    </w:p>
    <w:p w14:paraId="7F3B41AA" w14:textId="77777777" w:rsidR="00624315" w:rsidRDefault="00306EC8">
      <w:pPr>
        <w:ind w:left="260" w:hanging="180"/>
      </w:pPr>
      <w:r>
        <w:rPr>
          <w:color w:val="1A6B6B"/>
        </w:rPr>
        <w:t xml:space="preserve">•  </w:t>
      </w:r>
      <w:r>
        <w:rPr>
          <w:sz w:val="19"/>
          <w:szCs w:val="19"/>
        </w:rPr>
        <w:t>No thoughts of self-harm reported on depression screening.</w:t>
      </w:r>
    </w:p>
    <w:p w14:paraId="1F53220D" w14:textId="77777777" w:rsidR="00624315" w:rsidRDefault="00306EC8">
      <w:r>
        <w:br w:type="page"/>
      </w:r>
    </w:p>
    <w:p w14:paraId="534E19F9" w14:textId="77777777" w:rsidR="00624315" w:rsidRDefault="00306EC8">
      <w:pPr>
        <w:spacing w:after="100"/>
      </w:pPr>
      <w:proofErr w:type="gramStart"/>
      <w:r>
        <w:rPr>
          <w:b/>
          <w:bCs/>
          <w:color w:val="2A5050"/>
          <w:sz w:val="26"/>
          <w:szCs w:val="26"/>
        </w:rPr>
        <w:lastRenderedPageBreak/>
        <w:t>1.4  Memory</w:t>
      </w:r>
      <w:proofErr w:type="gramEnd"/>
      <w:r>
        <w:rPr>
          <w:b/>
          <w:bCs/>
          <w:color w:val="2A5050"/>
          <w:sz w:val="26"/>
          <w:szCs w:val="26"/>
        </w:rPr>
        <w:t xml:space="preserve"> and Thinking</w:t>
      </w:r>
    </w:p>
    <w:p w14:paraId="764749B5" w14:textId="77777777" w:rsidR="00624315" w:rsidRDefault="00306EC8">
      <w:pPr>
        <w:spacing w:after="120"/>
      </w:pPr>
      <w:r>
        <w:rPr>
          <w:sz w:val="19"/>
          <w:szCs w:val="19"/>
        </w:rPr>
        <w:t xml:space="preserve">You came in with </w:t>
      </w:r>
      <w:proofErr w:type="gramStart"/>
      <w:r>
        <w:rPr>
          <w:sz w:val="19"/>
          <w:szCs w:val="19"/>
        </w:rPr>
        <w:t>a memory</w:t>
      </w:r>
      <w:proofErr w:type="gramEnd"/>
      <w:r>
        <w:rPr>
          <w:sz w:val="19"/>
          <w:szCs w:val="19"/>
        </w:rPr>
        <w:t xml:space="preserve"> concern, so a six-part computerized battery was done. Four of the six domains were solidly normal. Two memory tests were not, and they pulled your combined score down to the 8th percentile.</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3000"/>
        <w:gridCol w:w="1000"/>
        <w:gridCol w:w="1200"/>
        <w:gridCol w:w="4160"/>
      </w:tblGrid>
      <w:tr w:rsidR="00624315" w14:paraId="54480290" w14:textId="77777777">
        <w:trPr>
          <w:tblHeader/>
        </w:trPr>
        <w:tc>
          <w:tcPr>
            <w:tcW w:w="3000" w:type="dxa"/>
            <w:shd w:val="clear" w:color="auto" w:fill="1A6B6B"/>
            <w:tcMar>
              <w:top w:w="70" w:type="dxa"/>
              <w:left w:w="110" w:type="dxa"/>
              <w:bottom w:w="70" w:type="dxa"/>
              <w:right w:w="110" w:type="dxa"/>
            </w:tcMar>
            <w:vAlign w:val="center"/>
          </w:tcPr>
          <w:p w14:paraId="27E3A64F" w14:textId="77777777" w:rsidR="00624315" w:rsidRDefault="00306EC8">
            <w:r>
              <w:rPr>
                <w:b/>
                <w:bCs/>
                <w:color w:val="FFFFFF"/>
                <w:sz w:val="17"/>
                <w:szCs w:val="17"/>
              </w:rPr>
              <w:t>Test</w:t>
            </w:r>
          </w:p>
        </w:tc>
        <w:tc>
          <w:tcPr>
            <w:tcW w:w="1000" w:type="dxa"/>
            <w:shd w:val="clear" w:color="auto" w:fill="1A6B6B"/>
            <w:tcMar>
              <w:top w:w="70" w:type="dxa"/>
              <w:left w:w="110" w:type="dxa"/>
              <w:bottom w:w="70" w:type="dxa"/>
              <w:right w:w="110" w:type="dxa"/>
            </w:tcMar>
            <w:vAlign w:val="center"/>
          </w:tcPr>
          <w:p w14:paraId="636FDA6C" w14:textId="77777777" w:rsidR="00624315" w:rsidRDefault="00306EC8">
            <w:r>
              <w:rPr>
                <w:b/>
                <w:bCs/>
                <w:color w:val="FFFFFF"/>
                <w:sz w:val="17"/>
                <w:szCs w:val="17"/>
              </w:rPr>
              <w:t>Score</w:t>
            </w:r>
          </w:p>
        </w:tc>
        <w:tc>
          <w:tcPr>
            <w:tcW w:w="1200" w:type="dxa"/>
            <w:shd w:val="clear" w:color="auto" w:fill="1A6B6B"/>
            <w:tcMar>
              <w:top w:w="70" w:type="dxa"/>
              <w:left w:w="110" w:type="dxa"/>
              <w:bottom w:w="70" w:type="dxa"/>
              <w:right w:w="110" w:type="dxa"/>
            </w:tcMar>
            <w:vAlign w:val="center"/>
          </w:tcPr>
          <w:p w14:paraId="551B4424" w14:textId="77777777" w:rsidR="00624315" w:rsidRDefault="00306EC8">
            <w:r>
              <w:rPr>
                <w:b/>
                <w:bCs/>
                <w:color w:val="FFFFFF"/>
                <w:sz w:val="17"/>
                <w:szCs w:val="17"/>
              </w:rPr>
              <w:t>Percentile</w:t>
            </w:r>
          </w:p>
        </w:tc>
        <w:tc>
          <w:tcPr>
            <w:tcW w:w="4160" w:type="dxa"/>
            <w:shd w:val="clear" w:color="auto" w:fill="1A6B6B"/>
            <w:tcMar>
              <w:top w:w="70" w:type="dxa"/>
              <w:left w:w="110" w:type="dxa"/>
              <w:bottom w:w="70" w:type="dxa"/>
              <w:right w:w="110" w:type="dxa"/>
            </w:tcMar>
            <w:vAlign w:val="center"/>
          </w:tcPr>
          <w:p w14:paraId="1211E9EE" w14:textId="77777777" w:rsidR="00624315" w:rsidRDefault="00306EC8">
            <w:r>
              <w:rPr>
                <w:b/>
                <w:bCs/>
                <w:color w:val="FFFFFF"/>
                <w:sz w:val="17"/>
                <w:szCs w:val="17"/>
              </w:rPr>
              <w:t>Result</w:t>
            </w:r>
          </w:p>
        </w:tc>
      </w:tr>
      <w:tr w:rsidR="00624315" w14:paraId="4B4F9EA9" w14:textId="77777777">
        <w:tc>
          <w:tcPr>
            <w:tcW w:w="3000" w:type="dxa"/>
            <w:tcMar>
              <w:top w:w="70" w:type="dxa"/>
              <w:left w:w="110" w:type="dxa"/>
              <w:bottom w:w="70" w:type="dxa"/>
              <w:right w:w="110" w:type="dxa"/>
            </w:tcMar>
            <w:vAlign w:val="center"/>
          </w:tcPr>
          <w:p w14:paraId="69972381" w14:textId="77777777" w:rsidR="00624315" w:rsidRDefault="00306EC8">
            <w:r>
              <w:rPr>
                <w:sz w:val="17"/>
                <w:szCs w:val="17"/>
              </w:rPr>
              <w:t>Attention</w:t>
            </w:r>
          </w:p>
        </w:tc>
        <w:tc>
          <w:tcPr>
            <w:tcW w:w="1000" w:type="dxa"/>
            <w:tcMar>
              <w:top w:w="70" w:type="dxa"/>
              <w:left w:w="110" w:type="dxa"/>
              <w:bottom w:w="70" w:type="dxa"/>
              <w:right w:w="110" w:type="dxa"/>
            </w:tcMar>
            <w:vAlign w:val="center"/>
          </w:tcPr>
          <w:p w14:paraId="6639F9DB" w14:textId="77777777" w:rsidR="00624315" w:rsidRDefault="00306EC8">
            <w:r>
              <w:rPr>
                <w:sz w:val="17"/>
                <w:szCs w:val="17"/>
              </w:rPr>
              <w:t>104</w:t>
            </w:r>
          </w:p>
        </w:tc>
        <w:tc>
          <w:tcPr>
            <w:tcW w:w="1200" w:type="dxa"/>
            <w:tcMar>
              <w:top w:w="70" w:type="dxa"/>
              <w:left w:w="110" w:type="dxa"/>
              <w:bottom w:w="70" w:type="dxa"/>
              <w:right w:w="110" w:type="dxa"/>
            </w:tcMar>
            <w:vAlign w:val="center"/>
          </w:tcPr>
          <w:p w14:paraId="59333946" w14:textId="77777777" w:rsidR="00624315" w:rsidRDefault="00306EC8">
            <w:r>
              <w:rPr>
                <w:sz w:val="17"/>
                <w:szCs w:val="17"/>
              </w:rPr>
              <w:t>61st</w:t>
            </w:r>
          </w:p>
        </w:tc>
        <w:tc>
          <w:tcPr>
            <w:tcW w:w="4160" w:type="dxa"/>
            <w:tcMar>
              <w:top w:w="70" w:type="dxa"/>
              <w:left w:w="110" w:type="dxa"/>
              <w:bottom w:w="70" w:type="dxa"/>
              <w:right w:w="110" w:type="dxa"/>
            </w:tcMar>
            <w:vAlign w:val="center"/>
          </w:tcPr>
          <w:p w14:paraId="1D290FCB" w14:textId="77777777" w:rsidR="00624315" w:rsidRDefault="00306EC8">
            <w:r>
              <w:rPr>
                <w:sz w:val="17"/>
                <w:szCs w:val="17"/>
              </w:rPr>
              <w:t>Normal — no concern</w:t>
            </w:r>
          </w:p>
        </w:tc>
      </w:tr>
      <w:tr w:rsidR="00624315" w14:paraId="537B51FC" w14:textId="77777777">
        <w:tc>
          <w:tcPr>
            <w:tcW w:w="3000" w:type="dxa"/>
            <w:shd w:val="clear" w:color="auto" w:fill="F2F6F6"/>
            <w:tcMar>
              <w:top w:w="70" w:type="dxa"/>
              <w:left w:w="110" w:type="dxa"/>
              <w:bottom w:w="70" w:type="dxa"/>
              <w:right w:w="110" w:type="dxa"/>
            </w:tcMar>
            <w:vAlign w:val="center"/>
          </w:tcPr>
          <w:p w14:paraId="488690E9" w14:textId="77777777" w:rsidR="00624315" w:rsidRDefault="00306EC8">
            <w:r>
              <w:rPr>
                <w:sz w:val="17"/>
                <w:szCs w:val="17"/>
              </w:rPr>
              <w:t>Executive function and judgment</w:t>
            </w:r>
          </w:p>
        </w:tc>
        <w:tc>
          <w:tcPr>
            <w:tcW w:w="1000" w:type="dxa"/>
            <w:shd w:val="clear" w:color="auto" w:fill="F2F6F6"/>
            <w:tcMar>
              <w:top w:w="70" w:type="dxa"/>
              <w:left w:w="110" w:type="dxa"/>
              <w:bottom w:w="70" w:type="dxa"/>
              <w:right w:w="110" w:type="dxa"/>
            </w:tcMar>
            <w:vAlign w:val="center"/>
          </w:tcPr>
          <w:p w14:paraId="6D721A7A" w14:textId="77777777" w:rsidR="00624315" w:rsidRDefault="00306EC8">
            <w:r>
              <w:rPr>
                <w:sz w:val="17"/>
                <w:szCs w:val="17"/>
              </w:rPr>
              <w:t>104</w:t>
            </w:r>
          </w:p>
        </w:tc>
        <w:tc>
          <w:tcPr>
            <w:tcW w:w="1200" w:type="dxa"/>
            <w:shd w:val="clear" w:color="auto" w:fill="F2F6F6"/>
            <w:tcMar>
              <w:top w:w="70" w:type="dxa"/>
              <w:left w:w="110" w:type="dxa"/>
              <w:bottom w:w="70" w:type="dxa"/>
              <w:right w:w="110" w:type="dxa"/>
            </w:tcMar>
            <w:vAlign w:val="center"/>
          </w:tcPr>
          <w:p w14:paraId="4D6EA05F" w14:textId="77777777" w:rsidR="00624315" w:rsidRDefault="00306EC8">
            <w:r>
              <w:rPr>
                <w:sz w:val="17"/>
                <w:szCs w:val="17"/>
              </w:rPr>
              <w:t>61st</w:t>
            </w:r>
          </w:p>
        </w:tc>
        <w:tc>
          <w:tcPr>
            <w:tcW w:w="4160" w:type="dxa"/>
            <w:shd w:val="clear" w:color="auto" w:fill="F2F6F6"/>
            <w:tcMar>
              <w:top w:w="70" w:type="dxa"/>
              <w:left w:w="110" w:type="dxa"/>
              <w:bottom w:w="70" w:type="dxa"/>
              <w:right w:w="110" w:type="dxa"/>
            </w:tcMar>
            <w:vAlign w:val="center"/>
          </w:tcPr>
          <w:p w14:paraId="280B45A3" w14:textId="77777777" w:rsidR="00624315" w:rsidRDefault="00306EC8">
            <w:r>
              <w:rPr>
                <w:sz w:val="17"/>
                <w:szCs w:val="17"/>
              </w:rPr>
              <w:t>Normal — your strongest area</w:t>
            </w:r>
          </w:p>
        </w:tc>
      </w:tr>
      <w:tr w:rsidR="00624315" w14:paraId="3A5F968B" w14:textId="77777777">
        <w:tc>
          <w:tcPr>
            <w:tcW w:w="3000" w:type="dxa"/>
            <w:tcMar>
              <w:top w:w="70" w:type="dxa"/>
              <w:left w:w="110" w:type="dxa"/>
              <w:bottom w:w="70" w:type="dxa"/>
              <w:right w:w="110" w:type="dxa"/>
            </w:tcMar>
            <w:vAlign w:val="center"/>
          </w:tcPr>
          <w:p w14:paraId="3D050D3C" w14:textId="77777777" w:rsidR="00624315" w:rsidRDefault="00306EC8">
            <w:r>
              <w:rPr>
                <w:sz w:val="17"/>
                <w:szCs w:val="17"/>
              </w:rPr>
              <w:t>Mental flexibility</w:t>
            </w:r>
          </w:p>
        </w:tc>
        <w:tc>
          <w:tcPr>
            <w:tcW w:w="1000" w:type="dxa"/>
            <w:tcMar>
              <w:top w:w="70" w:type="dxa"/>
              <w:left w:w="110" w:type="dxa"/>
              <w:bottom w:w="70" w:type="dxa"/>
              <w:right w:w="110" w:type="dxa"/>
            </w:tcMar>
            <w:vAlign w:val="center"/>
          </w:tcPr>
          <w:p w14:paraId="05D984BA" w14:textId="77777777" w:rsidR="00624315" w:rsidRDefault="00306EC8">
            <w:r>
              <w:rPr>
                <w:sz w:val="17"/>
                <w:szCs w:val="17"/>
              </w:rPr>
              <w:t>98</w:t>
            </w:r>
          </w:p>
        </w:tc>
        <w:tc>
          <w:tcPr>
            <w:tcW w:w="1200" w:type="dxa"/>
            <w:tcMar>
              <w:top w:w="70" w:type="dxa"/>
              <w:left w:w="110" w:type="dxa"/>
              <w:bottom w:w="70" w:type="dxa"/>
              <w:right w:w="110" w:type="dxa"/>
            </w:tcMar>
            <w:vAlign w:val="center"/>
          </w:tcPr>
          <w:p w14:paraId="04C58374" w14:textId="77777777" w:rsidR="00624315" w:rsidRDefault="00306EC8">
            <w:r>
              <w:rPr>
                <w:sz w:val="17"/>
                <w:szCs w:val="17"/>
              </w:rPr>
              <w:t>46th</w:t>
            </w:r>
          </w:p>
        </w:tc>
        <w:tc>
          <w:tcPr>
            <w:tcW w:w="4160" w:type="dxa"/>
            <w:tcMar>
              <w:top w:w="70" w:type="dxa"/>
              <w:left w:w="110" w:type="dxa"/>
              <w:bottom w:w="70" w:type="dxa"/>
              <w:right w:w="110" w:type="dxa"/>
            </w:tcMar>
            <w:vAlign w:val="center"/>
          </w:tcPr>
          <w:p w14:paraId="2850AF3E" w14:textId="77777777" w:rsidR="00624315" w:rsidRDefault="00306EC8">
            <w:r>
              <w:rPr>
                <w:sz w:val="17"/>
                <w:szCs w:val="17"/>
              </w:rPr>
              <w:t>Normal — no concern</w:t>
            </w:r>
          </w:p>
        </w:tc>
      </w:tr>
      <w:tr w:rsidR="00624315" w14:paraId="14087041" w14:textId="77777777">
        <w:tc>
          <w:tcPr>
            <w:tcW w:w="3000" w:type="dxa"/>
            <w:shd w:val="clear" w:color="auto" w:fill="F2F6F6"/>
            <w:tcMar>
              <w:top w:w="70" w:type="dxa"/>
              <w:left w:w="110" w:type="dxa"/>
              <w:bottom w:w="70" w:type="dxa"/>
              <w:right w:w="110" w:type="dxa"/>
            </w:tcMar>
            <w:vAlign w:val="center"/>
          </w:tcPr>
          <w:p w14:paraId="001F351B" w14:textId="77777777" w:rsidR="00624315" w:rsidRDefault="00306EC8">
            <w:r>
              <w:rPr>
                <w:sz w:val="17"/>
                <w:szCs w:val="17"/>
              </w:rPr>
              <w:t>Processing speed</w:t>
            </w:r>
          </w:p>
        </w:tc>
        <w:tc>
          <w:tcPr>
            <w:tcW w:w="1000" w:type="dxa"/>
            <w:shd w:val="clear" w:color="auto" w:fill="F2F6F6"/>
            <w:tcMar>
              <w:top w:w="70" w:type="dxa"/>
              <w:left w:w="110" w:type="dxa"/>
              <w:bottom w:w="70" w:type="dxa"/>
              <w:right w:w="110" w:type="dxa"/>
            </w:tcMar>
            <w:vAlign w:val="center"/>
          </w:tcPr>
          <w:p w14:paraId="484501C8" w14:textId="77777777" w:rsidR="00624315" w:rsidRDefault="00306EC8">
            <w:r>
              <w:rPr>
                <w:sz w:val="17"/>
                <w:szCs w:val="17"/>
              </w:rPr>
              <w:t>94</w:t>
            </w:r>
          </w:p>
        </w:tc>
        <w:tc>
          <w:tcPr>
            <w:tcW w:w="1200" w:type="dxa"/>
            <w:shd w:val="clear" w:color="auto" w:fill="F2F6F6"/>
            <w:tcMar>
              <w:top w:w="70" w:type="dxa"/>
              <w:left w:w="110" w:type="dxa"/>
              <w:bottom w:w="70" w:type="dxa"/>
              <w:right w:w="110" w:type="dxa"/>
            </w:tcMar>
            <w:vAlign w:val="center"/>
          </w:tcPr>
          <w:p w14:paraId="1A623F9C" w14:textId="77777777" w:rsidR="00624315" w:rsidRDefault="00306EC8">
            <w:r>
              <w:rPr>
                <w:sz w:val="17"/>
                <w:szCs w:val="17"/>
              </w:rPr>
              <w:t>34th</w:t>
            </w:r>
          </w:p>
        </w:tc>
        <w:tc>
          <w:tcPr>
            <w:tcW w:w="4160" w:type="dxa"/>
            <w:shd w:val="clear" w:color="auto" w:fill="F2F6F6"/>
            <w:tcMar>
              <w:top w:w="70" w:type="dxa"/>
              <w:left w:w="110" w:type="dxa"/>
              <w:bottom w:w="70" w:type="dxa"/>
              <w:right w:w="110" w:type="dxa"/>
            </w:tcMar>
            <w:vAlign w:val="center"/>
          </w:tcPr>
          <w:p w14:paraId="462EFF64" w14:textId="77777777" w:rsidR="00624315" w:rsidRDefault="00306EC8">
            <w:r>
              <w:rPr>
                <w:sz w:val="17"/>
                <w:szCs w:val="17"/>
              </w:rPr>
              <w:t>Low-normal — no concern</w:t>
            </w:r>
          </w:p>
        </w:tc>
      </w:tr>
      <w:tr w:rsidR="00624315" w14:paraId="40E09BF2" w14:textId="77777777">
        <w:tc>
          <w:tcPr>
            <w:tcW w:w="3000" w:type="dxa"/>
            <w:tcMar>
              <w:top w:w="70" w:type="dxa"/>
              <w:left w:w="110" w:type="dxa"/>
              <w:bottom w:w="70" w:type="dxa"/>
              <w:right w:w="110" w:type="dxa"/>
            </w:tcMar>
            <w:vAlign w:val="center"/>
          </w:tcPr>
          <w:p w14:paraId="22C727AF" w14:textId="77777777" w:rsidR="00624315" w:rsidRDefault="00306EC8">
            <w:r>
              <w:rPr>
                <w:sz w:val="17"/>
                <w:szCs w:val="17"/>
              </w:rPr>
              <w:t>Memory — immediate recall</w:t>
            </w:r>
          </w:p>
        </w:tc>
        <w:tc>
          <w:tcPr>
            <w:tcW w:w="1000" w:type="dxa"/>
            <w:tcMar>
              <w:top w:w="70" w:type="dxa"/>
              <w:left w:w="110" w:type="dxa"/>
              <w:bottom w:w="70" w:type="dxa"/>
              <w:right w:w="110" w:type="dxa"/>
            </w:tcMar>
            <w:vAlign w:val="center"/>
          </w:tcPr>
          <w:p w14:paraId="4D4A35A5" w14:textId="77777777" w:rsidR="00624315" w:rsidRDefault="00306EC8">
            <w:r>
              <w:rPr>
                <w:sz w:val="17"/>
                <w:szCs w:val="17"/>
              </w:rPr>
              <w:t>60</w:t>
            </w:r>
          </w:p>
        </w:tc>
        <w:tc>
          <w:tcPr>
            <w:tcW w:w="1200" w:type="dxa"/>
            <w:tcMar>
              <w:top w:w="70" w:type="dxa"/>
              <w:left w:w="110" w:type="dxa"/>
              <w:bottom w:w="70" w:type="dxa"/>
              <w:right w:w="110" w:type="dxa"/>
            </w:tcMar>
            <w:vAlign w:val="center"/>
          </w:tcPr>
          <w:p w14:paraId="32F8E950" w14:textId="77777777" w:rsidR="00624315" w:rsidRDefault="00306EC8">
            <w:r>
              <w:rPr>
                <w:sz w:val="17"/>
                <w:szCs w:val="17"/>
              </w:rPr>
              <w:t>1st</w:t>
            </w:r>
          </w:p>
        </w:tc>
        <w:tc>
          <w:tcPr>
            <w:tcW w:w="4160" w:type="dxa"/>
            <w:tcMar>
              <w:top w:w="70" w:type="dxa"/>
              <w:left w:w="110" w:type="dxa"/>
              <w:bottom w:w="70" w:type="dxa"/>
              <w:right w:w="110" w:type="dxa"/>
            </w:tcMar>
            <w:vAlign w:val="center"/>
          </w:tcPr>
          <w:p w14:paraId="121B6AE5" w14:textId="77777777" w:rsidR="00624315" w:rsidRDefault="00306EC8">
            <w:r>
              <w:rPr>
                <w:sz w:val="17"/>
                <w:szCs w:val="17"/>
              </w:rPr>
              <w:t>Low — difficulty holding new information right after learning it</w:t>
            </w:r>
          </w:p>
        </w:tc>
      </w:tr>
      <w:tr w:rsidR="00624315" w14:paraId="14CA6EBF" w14:textId="77777777">
        <w:tc>
          <w:tcPr>
            <w:tcW w:w="3000" w:type="dxa"/>
            <w:shd w:val="clear" w:color="auto" w:fill="F2F6F6"/>
            <w:tcMar>
              <w:top w:w="70" w:type="dxa"/>
              <w:left w:w="110" w:type="dxa"/>
              <w:bottom w:w="70" w:type="dxa"/>
              <w:right w:w="110" w:type="dxa"/>
            </w:tcMar>
            <w:vAlign w:val="center"/>
          </w:tcPr>
          <w:p w14:paraId="03CB7B12" w14:textId="77777777" w:rsidR="00624315" w:rsidRDefault="00306EC8">
            <w:r>
              <w:rPr>
                <w:sz w:val="17"/>
                <w:szCs w:val="17"/>
              </w:rPr>
              <w:t>Memory — delayed recall</w:t>
            </w:r>
          </w:p>
        </w:tc>
        <w:tc>
          <w:tcPr>
            <w:tcW w:w="1000" w:type="dxa"/>
            <w:shd w:val="clear" w:color="auto" w:fill="F2F6F6"/>
            <w:tcMar>
              <w:top w:w="70" w:type="dxa"/>
              <w:left w:w="110" w:type="dxa"/>
              <w:bottom w:w="70" w:type="dxa"/>
              <w:right w:w="110" w:type="dxa"/>
            </w:tcMar>
            <w:vAlign w:val="center"/>
          </w:tcPr>
          <w:p w14:paraId="303D0116" w14:textId="77777777" w:rsidR="00624315" w:rsidRDefault="00306EC8">
            <w:r>
              <w:rPr>
                <w:sz w:val="17"/>
                <w:szCs w:val="17"/>
              </w:rPr>
              <w:t>55</w:t>
            </w:r>
          </w:p>
        </w:tc>
        <w:tc>
          <w:tcPr>
            <w:tcW w:w="1200" w:type="dxa"/>
            <w:shd w:val="clear" w:color="auto" w:fill="F2F6F6"/>
            <w:tcMar>
              <w:top w:w="70" w:type="dxa"/>
              <w:left w:w="110" w:type="dxa"/>
              <w:bottom w:w="70" w:type="dxa"/>
              <w:right w:w="110" w:type="dxa"/>
            </w:tcMar>
            <w:vAlign w:val="center"/>
          </w:tcPr>
          <w:p w14:paraId="2F5F6E87" w14:textId="77777777" w:rsidR="00624315" w:rsidRDefault="00306EC8">
            <w:r>
              <w:rPr>
                <w:sz w:val="17"/>
                <w:szCs w:val="17"/>
              </w:rPr>
              <w:t>1st</w:t>
            </w:r>
          </w:p>
        </w:tc>
        <w:tc>
          <w:tcPr>
            <w:tcW w:w="4160" w:type="dxa"/>
            <w:shd w:val="clear" w:color="auto" w:fill="F2F6F6"/>
            <w:tcMar>
              <w:top w:w="70" w:type="dxa"/>
              <w:left w:w="110" w:type="dxa"/>
              <w:bottom w:w="70" w:type="dxa"/>
              <w:right w:w="110" w:type="dxa"/>
            </w:tcMar>
            <w:vAlign w:val="center"/>
          </w:tcPr>
          <w:p w14:paraId="7B1FFA18" w14:textId="77777777" w:rsidR="00624315" w:rsidRDefault="00306EC8">
            <w:r>
              <w:rPr>
                <w:sz w:val="17"/>
                <w:szCs w:val="17"/>
              </w:rPr>
              <w:t>Low — difficulty recalling it later. This matches what brought you in.</w:t>
            </w:r>
          </w:p>
        </w:tc>
      </w:tr>
    </w:tbl>
    <w:p w14:paraId="35074AF6" w14:textId="77777777" w:rsidR="00624315" w:rsidRDefault="00306EC8">
      <w:pPr>
        <w:spacing w:before="90" w:after="120"/>
      </w:pPr>
      <w:r>
        <w:rPr>
          <w:i/>
          <w:iCs/>
          <w:sz w:val="18"/>
          <w:szCs w:val="18"/>
        </w:rPr>
        <w:t>There are two plausible and treatable contributors here. The mold toxins above are well documented to affect memory, and memory often improves once they clear. Separately, your homocysteine is 10 (see 1.7), which is an independent and fully correctable risk factor for memory trouble. The program targets both.</w:t>
      </w:r>
    </w:p>
    <w:p w14:paraId="73D39455" w14:textId="77777777" w:rsidR="00624315" w:rsidRDefault="00306EC8">
      <w:pPr>
        <w:spacing w:before="220" w:after="100"/>
      </w:pPr>
      <w:proofErr w:type="gramStart"/>
      <w:r>
        <w:rPr>
          <w:b/>
          <w:bCs/>
          <w:color w:val="2A5050"/>
          <w:sz w:val="26"/>
          <w:szCs w:val="26"/>
        </w:rPr>
        <w:t>1.5  Mood</w:t>
      </w:r>
      <w:proofErr w:type="gramEnd"/>
      <w:r>
        <w:rPr>
          <w:b/>
          <w:bCs/>
          <w:color w:val="2A5050"/>
          <w:sz w:val="26"/>
          <w:szCs w:val="26"/>
        </w:rPr>
        <w:t>, Stress, and Sleep</w:t>
      </w:r>
    </w:p>
    <w:p w14:paraId="16EE8056" w14:textId="77777777" w:rsidR="00624315" w:rsidRDefault="00306EC8">
      <w:pPr>
        <w:spacing w:after="120"/>
      </w:pPr>
      <w:r>
        <w:rPr>
          <w:sz w:val="19"/>
          <w:szCs w:val="19"/>
        </w:rPr>
        <w:t>Three separate validated questionnaires each came back in the mild range — below the threshold for any diagnosis.</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2400"/>
        <w:gridCol w:w="1200"/>
        <w:gridCol w:w="5760"/>
      </w:tblGrid>
      <w:tr w:rsidR="00624315" w14:paraId="351F0A5B" w14:textId="77777777">
        <w:trPr>
          <w:tblHeader/>
        </w:trPr>
        <w:tc>
          <w:tcPr>
            <w:tcW w:w="2400" w:type="dxa"/>
            <w:shd w:val="clear" w:color="auto" w:fill="1A6B6B"/>
            <w:tcMar>
              <w:top w:w="70" w:type="dxa"/>
              <w:left w:w="110" w:type="dxa"/>
              <w:bottom w:w="70" w:type="dxa"/>
              <w:right w:w="110" w:type="dxa"/>
            </w:tcMar>
            <w:vAlign w:val="center"/>
          </w:tcPr>
          <w:p w14:paraId="56BE15AB" w14:textId="77777777" w:rsidR="00624315" w:rsidRDefault="00306EC8">
            <w:r>
              <w:rPr>
                <w:b/>
                <w:bCs/>
                <w:color w:val="FFFFFF"/>
                <w:sz w:val="17"/>
                <w:szCs w:val="17"/>
              </w:rPr>
              <w:t>Questionnaire</w:t>
            </w:r>
          </w:p>
        </w:tc>
        <w:tc>
          <w:tcPr>
            <w:tcW w:w="1200" w:type="dxa"/>
            <w:shd w:val="clear" w:color="auto" w:fill="1A6B6B"/>
            <w:tcMar>
              <w:top w:w="70" w:type="dxa"/>
              <w:left w:w="110" w:type="dxa"/>
              <w:bottom w:w="70" w:type="dxa"/>
              <w:right w:w="110" w:type="dxa"/>
            </w:tcMar>
            <w:vAlign w:val="center"/>
          </w:tcPr>
          <w:p w14:paraId="55522453" w14:textId="77777777" w:rsidR="00624315" w:rsidRDefault="00306EC8">
            <w:r>
              <w:rPr>
                <w:b/>
                <w:bCs/>
                <w:color w:val="FFFFFF"/>
                <w:sz w:val="17"/>
                <w:szCs w:val="17"/>
              </w:rPr>
              <w:t>Score</w:t>
            </w:r>
          </w:p>
        </w:tc>
        <w:tc>
          <w:tcPr>
            <w:tcW w:w="5760" w:type="dxa"/>
            <w:shd w:val="clear" w:color="auto" w:fill="1A6B6B"/>
            <w:tcMar>
              <w:top w:w="70" w:type="dxa"/>
              <w:left w:w="110" w:type="dxa"/>
              <w:bottom w:w="70" w:type="dxa"/>
              <w:right w:w="110" w:type="dxa"/>
            </w:tcMar>
            <w:vAlign w:val="center"/>
          </w:tcPr>
          <w:p w14:paraId="4B4870DF" w14:textId="77777777" w:rsidR="00624315" w:rsidRDefault="00306EC8">
            <w:r>
              <w:rPr>
                <w:b/>
                <w:bCs/>
                <w:color w:val="FFFFFF"/>
                <w:sz w:val="17"/>
                <w:szCs w:val="17"/>
              </w:rPr>
              <w:t>Result</w:t>
            </w:r>
          </w:p>
        </w:tc>
      </w:tr>
      <w:tr w:rsidR="00624315" w14:paraId="59AF7494" w14:textId="77777777">
        <w:tc>
          <w:tcPr>
            <w:tcW w:w="2400" w:type="dxa"/>
            <w:tcMar>
              <w:top w:w="70" w:type="dxa"/>
              <w:left w:w="110" w:type="dxa"/>
              <w:bottom w:w="70" w:type="dxa"/>
              <w:right w:w="110" w:type="dxa"/>
            </w:tcMar>
            <w:vAlign w:val="center"/>
          </w:tcPr>
          <w:p w14:paraId="02DD1BC1" w14:textId="77777777" w:rsidR="00624315" w:rsidRDefault="00306EC8">
            <w:r>
              <w:rPr>
                <w:sz w:val="17"/>
                <w:szCs w:val="17"/>
              </w:rPr>
              <w:t>PHQ-9 (depression)</w:t>
            </w:r>
          </w:p>
        </w:tc>
        <w:tc>
          <w:tcPr>
            <w:tcW w:w="1200" w:type="dxa"/>
            <w:tcMar>
              <w:top w:w="70" w:type="dxa"/>
              <w:left w:w="110" w:type="dxa"/>
              <w:bottom w:w="70" w:type="dxa"/>
              <w:right w:w="110" w:type="dxa"/>
            </w:tcMar>
            <w:vAlign w:val="center"/>
          </w:tcPr>
          <w:p w14:paraId="777E74A8" w14:textId="77777777" w:rsidR="00624315" w:rsidRDefault="00306EC8">
            <w:r>
              <w:rPr>
                <w:sz w:val="17"/>
                <w:szCs w:val="17"/>
              </w:rPr>
              <w:t>6 of 27</w:t>
            </w:r>
          </w:p>
        </w:tc>
        <w:tc>
          <w:tcPr>
            <w:tcW w:w="5760" w:type="dxa"/>
            <w:tcMar>
              <w:top w:w="70" w:type="dxa"/>
              <w:left w:w="110" w:type="dxa"/>
              <w:bottom w:w="70" w:type="dxa"/>
              <w:right w:w="110" w:type="dxa"/>
            </w:tcMar>
            <w:vAlign w:val="center"/>
          </w:tcPr>
          <w:p w14:paraId="494E3E0E" w14:textId="77777777" w:rsidR="00624315" w:rsidRDefault="00306EC8">
            <w:r>
              <w:rPr>
                <w:sz w:val="17"/>
                <w:szCs w:val="17"/>
              </w:rPr>
              <w:t>Mild. No self-harm thoughts reported. No impact on daily function.</w:t>
            </w:r>
          </w:p>
        </w:tc>
      </w:tr>
      <w:tr w:rsidR="00624315" w14:paraId="3DEC97C9" w14:textId="77777777">
        <w:tc>
          <w:tcPr>
            <w:tcW w:w="2400" w:type="dxa"/>
            <w:shd w:val="clear" w:color="auto" w:fill="F2F6F6"/>
            <w:tcMar>
              <w:top w:w="70" w:type="dxa"/>
              <w:left w:w="110" w:type="dxa"/>
              <w:bottom w:w="70" w:type="dxa"/>
              <w:right w:w="110" w:type="dxa"/>
            </w:tcMar>
            <w:vAlign w:val="center"/>
          </w:tcPr>
          <w:p w14:paraId="3B183545" w14:textId="77777777" w:rsidR="00624315" w:rsidRDefault="00306EC8">
            <w:r>
              <w:rPr>
                <w:sz w:val="17"/>
                <w:szCs w:val="17"/>
              </w:rPr>
              <w:t>GAD-7 (anxiety)</w:t>
            </w:r>
          </w:p>
        </w:tc>
        <w:tc>
          <w:tcPr>
            <w:tcW w:w="1200" w:type="dxa"/>
            <w:shd w:val="clear" w:color="auto" w:fill="F2F6F6"/>
            <w:tcMar>
              <w:top w:w="70" w:type="dxa"/>
              <w:left w:w="110" w:type="dxa"/>
              <w:bottom w:w="70" w:type="dxa"/>
              <w:right w:w="110" w:type="dxa"/>
            </w:tcMar>
            <w:vAlign w:val="center"/>
          </w:tcPr>
          <w:p w14:paraId="2AC07A4D" w14:textId="77777777" w:rsidR="00624315" w:rsidRDefault="00306EC8">
            <w:r>
              <w:rPr>
                <w:sz w:val="17"/>
                <w:szCs w:val="17"/>
              </w:rPr>
              <w:t>6 of 21</w:t>
            </w:r>
          </w:p>
        </w:tc>
        <w:tc>
          <w:tcPr>
            <w:tcW w:w="5760" w:type="dxa"/>
            <w:shd w:val="clear" w:color="auto" w:fill="F2F6F6"/>
            <w:tcMar>
              <w:top w:w="70" w:type="dxa"/>
              <w:left w:w="110" w:type="dxa"/>
              <w:bottom w:w="70" w:type="dxa"/>
              <w:right w:w="110" w:type="dxa"/>
            </w:tcMar>
            <w:vAlign w:val="center"/>
          </w:tcPr>
          <w:p w14:paraId="35209478" w14:textId="77777777" w:rsidR="00624315" w:rsidRDefault="00306EC8">
            <w:r>
              <w:rPr>
                <w:sz w:val="17"/>
                <w:szCs w:val="17"/>
              </w:rPr>
              <w:t>Mild. Irritability, restlessness, and difficulty relaxing.</w:t>
            </w:r>
          </w:p>
        </w:tc>
      </w:tr>
      <w:tr w:rsidR="00624315" w14:paraId="1BC6B934" w14:textId="77777777">
        <w:tc>
          <w:tcPr>
            <w:tcW w:w="2400" w:type="dxa"/>
            <w:tcMar>
              <w:top w:w="70" w:type="dxa"/>
              <w:left w:w="110" w:type="dxa"/>
              <w:bottom w:w="70" w:type="dxa"/>
              <w:right w:w="110" w:type="dxa"/>
            </w:tcMar>
            <w:vAlign w:val="center"/>
          </w:tcPr>
          <w:p w14:paraId="3887CBD8" w14:textId="77777777" w:rsidR="00624315" w:rsidRDefault="00306EC8">
            <w:r>
              <w:rPr>
                <w:sz w:val="17"/>
                <w:szCs w:val="17"/>
              </w:rPr>
              <w:t>PCL-5 (stress response)</w:t>
            </w:r>
          </w:p>
        </w:tc>
        <w:tc>
          <w:tcPr>
            <w:tcW w:w="1200" w:type="dxa"/>
            <w:tcMar>
              <w:top w:w="70" w:type="dxa"/>
              <w:left w:w="110" w:type="dxa"/>
              <w:bottom w:w="70" w:type="dxa"/>
              <w:right w:w="110" w:type="dxa"/>
            </w:tcMar>
            <w:vAlign w:val="center"/>
          </w:tcPr>
          <w:p w14:paraId="4CA3DE6E" w14:textId="77777777" w:rsidR="00624315" w:rsidRDefault="00306EC8">
            <w:r>
              <w:rPr>
                <w:sz w:val="17"/>
                <w:szCs w:val="17"/>
              </w:rPr>
              <w:t>26 of 80</w:t>
            </w:r>
          </w:p>
        </w:tc>
        <w:tc>
          <w:tcPr>
            <w:tcW w:w="5760" w:type="dxa"/>
            <w:tcMar>
              <w:top w:w="70" w:type="dxa"/>
              <w:left w:w="110" w:type="dxa"/>
              <w:bottom w:w="70" w:type="dxa"/>
              <w:right w:w="110" w:type="dxa"/>
            </w:tcMar>
            <w:vAlign w:val="center"/>
          </w:tcPr>
          <w:p w14:paraId="45990E4F" w14:textId="77777777" w:rsidR="00624315" w:rsidRDefault="00306EC8">
            <w:r>
              <w:rPr>
                <w:sz w:val="17"/>
                <w:szCs w:val="17"/>
              </w:rPr>
              <w:t>Below the clinical threshold of 34, but with notable difficulty concentrating, feeling over-alert, and trouble sleeping.</w:t>
            </w:r>
          </w:p>
        </w:tc>
      </w:tr>
      <w:tr w:rsidR="00624315" w14:paraId="31E82BAF" w14:textId="77777777">
        <w:tc>
          <w:tcPr>
            <w:tcW w:w="2400" w:type="dxa"/>
            <w:shd w:val="clear" w:color="auto" w:fill="F2F6F6"/>
            <w:tcMar>
              <w:top w:w="70" w:type="dxa"/>
              <w:left w:w="110" w:type="dxa"/>
              <w:bottom w:w="70" w:type="dxa"/>
              <w:right w:w="110" w:type="dxa"/>
            </w:tcMar>
            <w:vAlign w:val="center"/>
          </w:tcPr>
          <w:p w14:paraId="31BBC4D3" w14:textId="77777777" w:rsidR="00624315" w:rsidRDefault="00306EC8">
            <w:r>
              <w:rPr>
                <w:sz w:val="17"/>
                <w:szCs w:val="17"/>
              </w:rPr>
              <w:t>ADHD screen</w:t>
            </w:r>
          </w:p>
        </w:tc>
        <w:tc>
          <w:tcPr>
            <w:tcW w:w="1200" w:type="dxa"/>
            <w:shd w:val="clear" w:color="auto" w:fill="F2F6F6"/>
            <w:tcMar>
              <w:top w:w="70" w:type="dxa"/>
              <w:left w:w="110" w:type="dxa"/>
              <w:bottom w:w="70" w:type="dxa"/>
              <w:right w:w="110" w:type="dxa"/>
            </w:tcMar>
            <w:vAlign w:val="center"/>
          </w:tcPr>
          <w:p w14:paraId="0B7AB0B1" w14:textId="77777777" w:rsidR="00624315" w:rsidRDefault="00306EC8">
            <w:r>
              <w:rPr>
                <w:sz w:val="17"/>
                <w:szCs w:val="17"/>
              </w:rPr>
              <w:t>2 of 6</w:t>
            </w:r>
          </w:p>
        </w:tc>
        <w:tc>
          <w:tcPr>
            <w:tcW w:w="5760" w:type="dxa"/>
            <w:shd w:val="clear" w:color="auto" w:fill="F2F6F6"/>
            <w:tcMar>
              <w:top w:w="70" w:type="dxa"/>
              <w:left w:w="110" w:type="dxa"/>
              <w:bottom w:w="70" w:type="dxa"/>
              <w:right w:w="110" w:type="dxa"/>
            </w:tcMar>
            <w:vAlign w:val="center"/>
          </w:tcPr>
          <w:p w14:paraId="7CD92833" w14:textId="77777777" w:rsidR="00624315" w:rsidRDefault="00306EC8">
            <w:r>
              <w:rPr>
                <w:sz w:val="17"/>
                <w:szCs w:val="17"/>
              </w:rPr>
              <w:t>Minimal — below threshold.</w:t>
            </w:r>
          </w:p>
        </w:tc>
      </w:tr>
    </w:tbl>
    <w:p w14:paraId="32E0957E" w14:textId="77777777" w:rsidR="00624315" w:rsidRDefault="00306EC8">
      <w:pPr>
        <w:spacing w:before="90" w:after="120"/>
      </w:pPr>
      <w:r>
        <w:rPr>
          <w:i/>
          <w:iCs/>
          <w:sz w:val="18"/>
          <w:szCs w:val="18"/>
        </w:rPr>
        <w:t>Reading these together: the specific items that came back elevated — concentration, sleep, feeling on edge — form a recognizable pattern of a stress-response system that has been switched on for a long time. That pattern can worsen memory on its own, and an ongoing inflammatory load like the mold burden aggravates it. This is why the plan pairs nervous-system work with the detox rather than doing one and then the other.</w:t>
      </w:r>
    </w:p>
    <w:p w14:paraId="6CD3D019" w14:textId="77777777" w:rsidR="00624315" w:rsidRDefault="00306EC8">
      <w:pPr>
        <w:spacing w:before="220" w:after="100"/>
      </w:pPr>
      <w:proofErr w:type="gramStart"/>
      <w:r>
        <w:rPr>
          <w:b/>
          <w:bCs/>
          <w:color w:val="2A5050"/>
          <w:sz w:val="26"/>
          <w:szCs w:val="26"/>
        </w:rPr>
        <w:t>1.6  Blood</w:t>
      </w:r>
      <w:proofErr w:type="gramEnd"/>
      <w:r>
        <w:rPr>
          <w:b/>
          <w:bCs/>
          <w:color w:val="2A5050"/>
          <w:sz w:val="26"/>
          <w:szCs w:val="26"/>
        </w:rPr>
        <w:t xml:space="preserve"> Sugar and Insulin</w:t>
      </w:r>
    </w:p>
    <w:p w14:paraId="14E33A4F" w14:textId="77777777" w:rsidR="00624315" w:rsidRDefault="00306EC8">
      <w:pPr>
        <w:spacing w:after="120"/>
      </w:pPr>
      <w:r>
        <w:rPr>
          <w:sz w:val="19"/>
          <w:szCs w:val="19"/>
        </w:rPr>
        <w:t>This is the second finding driving the program, and it is early enough to be very responsive.</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2100"/>
        <w:gridCol w:w="1300"/>
        <w:gridCol w:w="1200"/>
        <w:gridCol w:w="4760"/>
      </w:tblGrid>
      <w:tr w:rsidR="00624315" w14:paraId="41F87515" w14:textId="77777777">
        <w:trPr>
          <w:tblHeader/>
        </w:trPr>
        <w:tc>
          <w:tcPr>
            <w:tcW w:w="2100" w:type="dxa"/>
            <w:shd w:val="clear" w:color="auto" w:fill="1A6B6B"/>
            <w:tcMar>
              <w:top w:w="70" w:type="dxa"/>
              <w:left w:w="110" w:type="dxa"/>
              <w:bottom w:w="70" w:type="dxa"/>
              <w:right w:w="110" w:type="dxa"/>
            </w:tcMar>
            <w:vAlign w:val="center"/>
          </w:tcPr>
          <w:p w14:paraId="6C40997A" w14:textId="77777777" w:rsidR="00624315" w:rsidRDefault="00306EC8">
            <w:r>
              <w:rPr>
                <w:b/>
                <w:bCs/>
                <w:color w:val="FFFFFF"/>
                <w:sz w:val="17"/>
                <w:szCs w:val="17"/>
              </w:rPr>
              <w:t>Marker</w:t>
            </w:r>
          </w:p>
        </w:tc>
        <w:tc>
          <w:tcPr>
            <w:tcW w:w="1300" w:type="dxa"/>
            <w:shd w:val="clear" w:color="auto" w:fill="1A6B6B"/>
            <w:tcMar>
              <w:top w:w="70" w:type="dxa"/>
              <w:left w:w="110" w:type="dxa"/>
              <w:bottom w:w="70" w:type="dxa"/>
              <w:right w:w="110" w:type="dxa"/>
            </w:tcMar>
            <w:vAlign w:val="center"/>
          </w:tcPr>
          <w:p w14:paraId="054CC0AE" w14:textId="77777777" w:rsidR="00624315" w:rsidRDefault="00306EC8">
            <w:r>
              <w:rPr>
                <w:b/>
                <w:bCs/>
                <w:color w:val="FFFFFF"/>
                <w:sz w:val="17"/>
                <w:szCs w:val="17"/>
              </w:rPr>
              <w:t>Your Result</w:t>
            </w:r>
          </w:p>
        </w:tc>
        <w:tc>
          <w:tcPr>
            <w:tcW w:w="1200" w:type="dxa"/>
            <w:shd w:val="clear" w:color="auto" w:fill="1A6B6B"/>
            <w:tcMar>
              <w:top w:w="70" w:type="dxa"/>
              <w:left w:w="110" w:type="dxa"/>
              <w:bottom w:w="70" w:type="dxa"/>
              <w:right w:w="110" w:type="dxa"/>
            </w:tcMar>
            <w:vAlign w:val="center"/>
          </w:tcPr>
          <w:p w14:paraId="6C88814A" w14:textId="77777777" w:rsidR="00624315" w:rsidRDefault="00306EC8">
            <w:r>
              <w:rPr>
                <w:b/>
                <w:bCs/>
                <w:color w:val="FFFFFF"/>
                <w:sz w:val="17"/>
                <w:szCs w:val="17"/>
              </w:rPr>
              <w:t>Goal</w:t>
            </w:r>
          </w:p>
        </w:tc>
        <w:tc>
          <w:tcPr>
            <w:tcW w:w="4760" w:type="dxa"/>
            <w:shd w:val="clear" w:color="auto" w:fill="1A6B6B"/>
            <w:tcMar>
              <w:top w:w="70" w:type="dxa"/>
              <w:left w:w="110" w:type="dxa"/>
              <w:bottom w:w="70" w:type="dxa"/>
              <w:right w:w="110" w:type="dxa"/>
            </w:tcMar>
            <w:vAlign w:val="center"/>
          </w:tcPr>
          <w:p w14:paraId="4BD4E8EC" w14:textId="77777777" w:rsidR="00624315" w:rsidRDefault="00306EC8">
            <w:r>
              <w:rPr>
                <w:b/>
                <w:bCs/>
                <w:color w:val="FFFFFF"/>
                <w:sz w:val="17"/>
                <w:szCs w:val="17"/>
              </w:rPr>
              <w:t>What It Means</w:t>
            </w:r>
          </w:p>
        </w:tc>
      </w:tr>
      <w:tr w:rsidR="00624315" w14:paraId="4D5DD716" w14:textId="77777777">
        <w:tc>
          <w:tcPr>
            <w:tcW w:w="2100" w:type="dxa"/>
            <w:tcMar>
              <w:top w:w="70" w:type="dxa"/>
              <w:left w:w="110" w:type="dxa"/>
              <w:bottom w:w="70" w:type="dxa"/>
              <w:right w:w="110" w:type="dxa"/>
            </w:tcMar>
            <w:vAlign w:val="center"/>
          </w:tcPr>
          <w:p w14:paraId="73B08E2D" w14:textId="77777777" w:rsidR="00624315" w:rsidRDefault="00306EC8">
            <w:r>
              <w:rPr>
                <w:sz w:val="17"/>
                <w:szCs w:val="17"/>
              </w:rPr>
              <w:t>Insulin (fasting)</w:t>
            </w:r>
          </w:p>
        </w:tc>
        <w:tc>
          <w:tcPr>
            <w:tcW w:w="1300" w:type="dxa"/>
            <w:tcMar>
              <w:top w:w="70" w:type="dxa"/>
              <w:left w:w="110" w:type="dxa"/>
              <w:bottom w:w="70" w:type="dxa"/>
              <w:right w:w="110" w:type="dxa"/>
            </w:tcMar>
            <w:vAlign w:val="center"/>
          </w:tcPr>
          <w:p w14:paraId="574B5599" w14:textId="77777777" w:rsidR="00624315" w:rsidRDefault="00306EC8">
            <w:r>
              <w:rPr>
                <w:sz w:val="17"/>
                <w:szCs w:val="17"/>
              </w:rPr>
              <w:t>12</w:t>
            </w:r>
          </w:p>
        </w:tc>
        <w:tc>
          <w:tcPr>
            <w:tcW w:w="1200" w:type="dxa"/>
            <w:tcMar>
              <w:top w:w="70" w:type="dxa"/>
              <w:left w:w="110" w:type="dxa"/>
              <w:bottom w:w="70" w:type="dxa"/>
              <w:right w:w="110" w:type="dxa"/>
            </w:tcMar>
            <w:vAlign w:val="center"/>
          </w:tcPr>
          <w:p w14:paraId="001FB52A" w14:textId="77777777" w:rsidR="00624315" w:rsidRDefault="00306EC8">
            <w:r>
              <w:rPr>
                <w:sz w:val="17"/>
                <w:szCs w:val="17"/>
              </w:rPr>
              <w:t>under 6</w:t>
            </w:r>
          </w:p>
        </w:tc>
        <w:tc>
          <w:tcPr>
            <w:tcW w:w="4760" w:type="dxa"/>
            <w:tcMar>
              <w:top w:w="70" w:type="dxa"/>
              <w:left w:w="110" w:type="dxa"/>
              <w:bottom w:w="70" w:type="dxa"/>
              <w:right w:w="110" w:type="dxa"/>
            </w:tcMar>
            <w:vAlign w:val="center"/>
          </w:tcPr>
          <w:p w14:paraId="5B75B2EB" w14:textId="77777777" w:rsidR="00624315" w:rsidRDefault="00306EC8">
            <w:r>
              <w:rPr>
                <w:sz w:val="17"/>
                <w:szCs w:val="17"/>
              </w:rPr>
              <w:t xml:space="preserve">Double the goal. Your body is producing extra insulin to keep sugar normal — this comes before blood </w:t>
            </w:r>
            <w:proofErr w:type="gramStart"/>
            <w:r>
              <w:rPr>
                <w:sz w:val="17"/>
                <w:szCs w:val="17"/>
              </w:rPr>
              <w:t>sugar itself</w:t>
            </w:r>
            <w:proofErr w:type="gramEnd"/>
            <w:r>
              <w:rPr>
                <w:sz w:val="17"/>
                <w:szCs w:val="17"/>
              </w:rPr>
              <w:t xml:space="preserve"> rises, and it is the most important number in this section.</w:t>
            </w:r>
          </w:p>
        </w:tc>
      </w:tr>
      <w:tr w:rsidR="00624315" w14:paraId="748CAE09" w14:textId="77777777">
        <w:tc>
          <w:tcPr>
            <w:tcW w:w="2100" w:type="dxa"/>
            <w:shd w:val="clear" w:color="auto" w:fill="F2F6F6"/>
            <w:tcMar>
              <w:top w:w="70" w:type="dxa"/>
              <w:left w:w="110" w:type="dxa"/>
              <w:bottom w:w="70" w:type="dxa"/>
              <w:right w:w="110" w:type="dxa"/>
            </w:tcMar>
            <w:vAlign w:val="center"/>
          </w:tcPr>
          <w:p w14:paraId="24113691" w14:textId="77777777" w:rsidR="00624315" w:rsidRDefault="00306EC8">
            <w:r>
              <w:rPr>
                <w:sz w:val="17"/>
                <w:szCs w:val="17"/>
              </w:rPr>
              <w:t>A1c (3-month average sugar)</w:t>
            </w:r>
          </w:p>
        </w:tc>
        <w:tc>
          <w:tcPr>
            <w:tcW w:w="1300" w:type="dxa"/>
            <w:shd w:val="clear" w:color="auto" w:fill="F2F6F6"/>
            <w:tcMar>
              <w:top w:w="70" w:type="dxa"/>
              <w:left w:w="110" w:type="dxa"/>
              <w:bottom w:w="70" w:type="dxa"/>
              <w:right w:w="110" w:type="dxa"/>
            </w:tcMar>
            <w:vAlign w:val="center"/>
          </w:tcPr>
          <w:p w14:paraId="43672EC5" w14:textId="77777777" w:rsidR="00624315" w:rsidRDefault="00306EC8">
            <w:r>
              <w:rPr>
                <w:sz w:val="17"/>
                <w:szCs w:val="17"/>
              </w:rPr>
              <w:t>6.0%</w:t>
            </w:r>
          </w:p>
        </w:tc>
        <w:tc>
          <w:tcPr>
            <w:tcW w:w="1200" w:type="dxa"/>
            <w:shd w:val="clear" w:color="auto" w:fill="F2F6F6"/>
            <w:tcMar>
              <w:top w:w="70" w:type="dxa"/>
              <w:left w:w="110" w:type="dxa"/>
              <w:bottom w:w="70" w:type="dxa"/>
              <w:right w:w="110" w:type="dxa"/>
            </w:tcMar>
            <w:vAlign w:val="center"/>
          </w:tcPr>
          <w:p w14:paraId="687A0A17" w14:textId="77777777" w:rsidR="00624315" w:rsidRDefault="00306EC8">
            <w:r>
              <w:rPr>
                <w:sz w:val="17"/>
                <w:szCs w:val="17"/>
              </w:rPr>
              <w:t>under 5.6%</w:t>
            </w:r>
          </w:p>
        </w:tc>
        <w:tc>
          <w:tcPr>
            <w:tcW w:w="4760" w:type="dxa"/>
            <w:shd w:val="clear" w:color="auto" w:fill="F2F6F6"/>
            <w:tcMar>
              <w:top w:w="70" w:type="dxa"/>
              <w:left w:w="110" w:type="dxa"/>
              <w:bottom w:w="70" w:type="dxa"/>
              <w:right w:w="110" w:type="dxa"/>
            </w:tcMar>
            <w:vAlign w:val="center"/>
          </w:tcPr>
          <w:p w14:paraId="2CE1FBFC" w14:textId="77777777" w:rsidR="00624315" w:rsidRDefault="00306EC8">
            <w:r>
              <w:rPr>
                <w:sz w:val="17"/>
                <w:szCs w:val="17"/>
              </w:rPr>
              <w:t xml:space="preserve">Prediabetic range. New </w:t>
            </w:r>
            <w:proofErr w:type="gramStart"/>
            <w:r>
              <w:rPr>
                <w:sz w:val="17"/>
                <w:szCs w:val="17"/>
              </w:rPr>
              <w:t>finding</w:t>
            </w:r>
            <w:proofErr w:type="gramEnd"/>
            <w:r>
              <w:rPr>
                <w:sz w:val="17"/>
                <w:szCs w:val="17"/>
              </w:rPr>
              <w:t>, first time tested.</w:t>
            </w:r>
          </w:p>
        </w:tc>
      </w:tr>
      <w:tr w:rsidR="00624315" w14:paraId="319C57D4" w14:textId="77777777">
        <w:tc>
          <w:tcPr>
            <w:tcW w:w="2100" w:type="dxa"/>
            <w:tcMar>
              <w:top w:w="70" w:type="dxa"/>
              <w:left w:w="110" w:type="dxa"/>
              <w:bottom w:w="70" w:type="dxa"/>
              <w:right w:w="110" w:type="dxa"/>
            </w:tcMar>
            <w:vAlign w:val="center"/>
          </w:tcPr>
          <w:p w14:paraId="53FD9803" w14:textId="77777777" w:rsidR="00624315" w:rsidRDefault="00306EC8">
            <w:r>
              <w:rPr>
                <w:sz w:val="17"/>
                <w:szCs w:val="17"/>
              </w:rPr>
              <w:t>Glucose (fasting)</w:t>
            </w:r>
          </w:p>
        </w:tc>
        <w:tc>
          <w:tcPr>
            <w:tcW w:w="1300" w:type="dxa"/>
            <w:tcMar>
              <w:top w:w="70" w:type="dxa"/>
              <w:left w:w="110" w:type="dxa"/>
              <w:bottom w:w="70" w:type="dxa"/>
              <w:right w:w="110" w:type="dxa"/>
            </w:tcMar>
            <w:vAlign w:val="center"/>
          </w:tcPr>
          <w:p w14:paraId="42BD97F6" w14:textId="77777777" w:rsidR="00624315" w:rsidRDefault="00306EC8">
            <w:r>
              <w:rPr>
                <w:sz w:val="17"/>
                <w:szCs w:val="17"/>
              </w:rPr>
              <w:t>96</w:t>
            </w:r>
          </w:p>
        </w:tc>
        <w:tc>
          <w:tcPr>
            <w:tcW w:w="1200" w:type="dxa"/>
            <w:tcMar>
              <w:top w:w="70" w:type="dxa"/>
              <w:left w:w="110" w:type="dxa"/>
              <w:bottom w:w="70" w:type="dxa"/>
              <w:right w:w="110" w:type="dxa"/>
            </w:tcMar>
            <w:vAlign w:val="center"/>
          </w:tcPr>
          <w:p w14:paraId="7E7B8F48" w14:textId="77777777" w:rsidR="00624315" w:rsidRDefault="00306EC8">
            <w:r>
              <w:rPr>
                <w:sz w:val="17"/>
                <w:szCs w:val="17"/>
              </w:rPr>
              <w:t>70–85</w:t>
            </w:r>
          </w:p>
        </w:tc>
        <w:tc>
          <w:tcPr>
            <w:tcW w:w="4760" w:type="dxa"/>
            <w:tcMar>
              <w:top w:w="70" w:type="dxa"/>
              <w:left w:w="110" w:type="dxa"/>
              <w:bottom w:w="70" w:type="dxa"/>
              <w:right w:w="110" w:type="dxa"/>
            </w:tcMar>
            <w:vAlign w:val="center"/>
          </w:tcPr>
          <w:p w14:paraId="6534B1F8" w14:textId="77777777" w:rsidR="00624315" w:rsidRDefault="00306EC8">
            <w:r>
              <w:rPr>
                <w:sz w:val="17"/>
                <w:szCs w:val="17"/>
              </w:rPr>
              <w:t>Above ideal, well below diabetic.</w:t>
            </w:r>
          </w:p>
        </w:tc>
      </w:tr>
      <w:tr w:rsidR="00624315" w14:paraId="4CB471A9" w14:textId="77777777">
        <w:tc>
          <w:tcPr>
            <w:tcW w:w="2100" w:type="dxa"/>
            <w:shd w:val="clear" w:color="auto" w:fill="F2F6F6"/>
            <w:tcMar>
              <w:top w:w="70" w:type="dxa"/>
              <w:left w:w="110" w:type="dxa"/>
              <w:bottom w:w="70" w:type="dxa"/>
              <w:right w:w="110" w:type="dxa"/>
            </w:tcMar>
            <w:vAlign w:val="center"/>
          </w:tcPr>
          <w:p w14:paraId="55E22699" w14:textId="77777777" w:rsidR="00624315" w:rsidRDefault="00306EC8">
            <w:r>
              <w:rPr>
                <w:sz w:val="17"/>
                <w:szCs w:val="17"/>
              </w:rPr>
              <w:t>Triglycerides</w:t>
            </w:r>
          </w:p>
        </w:tc>
        <w:tc>
          <w:tcPr>
            <w:tcW w:w="1300" w:type="dxa"/>
            <w:shd w:val="clear" w:color="auto" w:fill="F2F6F6"/>
            <w:tcMar>
              <w:top w:w="70" w:type="dxa"/>
              <w:left w:w="110" w:type="dxa"/>
              <w:bottom w:w="70" w:type="dxa"/>
              <w:right w:w="110" w:type="dxa"/>
            </w:tcMar>
            <w:vAlign w:val="center"/>
          </w:tcPr>
          <w:p w14:paraId="5FEF9977" w14:textId="77777777" w:rsidR="00624315" w:rsidRDefault="00306EC8">
            <w:r>
              <w:rPr>
                <w:sz w:val="17"/>
                <w:szCs w:val="17"/>
              </w:rPr>
              <w:t>97</w:t>
            </w:r>
          </w:p>
        </w:tc>
        <w:tc>
          <w:tcPr>
            <w:tcW w:w="1200" w:type="dxa"/>
            <w:shd w:val="clear" w:color="auto" w:fill="F2F6F6"/>
            <w:tcMar>
              <w:top w:w="70" w:type="dxa"/>
              <w:left w:w="110" w:type="dxa"/>
              <w:bottom w:w="70" w:type="dxa"/>
              <w:right w:w="110" w:type="dxa"/>
            </w:tcMar>
            <w:vAlign w:val="center"/>
          </w:tcPr>
          <w:p w14:paraId="05DF5AED" w14:textId="77777777" w:rsidR="00624315" w:rsidRDefault="00306EC8">
            <w:r>
              <w:rPr>
                <w:sz w:val="17"/>
                <w:szCs w:val="17"/>
              </w:rPr>
              <w:t>under 80</w:t>
            </w:r>
          </w:p>
        </w:tc>
        <w:tc>
          <w:tcPr>
            <w:tcW w:w="4760" w:type="dxa"/>
            <w:shd w:val="clear" w:color="auto" w:fill="F2F6F6"/>
            <w:tcMar>
              <w:top w:w="70" w:type="dxa"/>
              <w:left w:w="110" w:type="dxa"/>
              <w:bottom w:w="70" w:type="dxa"/>
              <w:right w:w="110" w:type="dxa"/>
            </w:tcMar>
            <w:vAlign w:val="center"/>
          </w:tcPr>
          <w:p w14:paraId="64AFF0C4" w14:textId="77777777" w:rsidR="00624315" w:rsidRDefault="00306EC8">
            <w:r>
              <w:rPr>
                <w:sz w:val="17"/>
                <w:szCs w:val="17"/>
              </w:rPr>
              <w:t>Normal on a standard panel; above the stricter longevity target.</w:t>
            </w:r>
          </w:p>
        </w:tc>
      </w:tr>
      <w:tr w:rsidR="00624315" w14:paraId="13EF566F" w14:textId="77777777">
        <w:tc>
          <w:tcPr>
            <w:tcW w:w="2100" w:type="dxa"/>
            <w:tcMar>
              <w:top w:w="70" w:type="dxa"/>
              <w:left w:w="110" w:type="dxa"/>
              <w:bottom w:w="70" w:type="dxa"/>
              <w:right w:w="110" w:type="dxa"/>
            </w:tcMar>
            <w:vAlign w:val="center"/>
          </w:tcPr>
          <w:p w14:paraId="41792DCC" w14:textId="77777777" w:rsidR="00624315" w:rsidRDefault="00306EC8">
            <w:r>
              <w:rPr>
                <w:sz w:val="17"/>
                <w:szCs w:val="17"/>
              </w:rPr>
              <w:t>Uric acid</w:t>
            </w:r>
          </w:p>
        </w:tc>
        <w:tc>
          <w:tcPr>
            <w:tcW w:w="1300" w:type="dxa"/>
            <w:tcMar>
              <w:top w:w="70" w:type="dxa"/>
              <w:left w:w="110" w:type="dxa"/>
              <w:bottom w:w="70" w:type="dxa"/>
              <w:right w:w="110" w:type="dxa"/>
            </w:tcMar>
            <w:vAlign w:val="center"/>
          </w:tcPr>
          <w:p w14:paraId="60DEB6EF" w14:textId="77777777" w:rsidR="00624315" w:rsidRDefault="00306EC8">
            <w:r>
              <w:rPr>
                <w:sz w:val="17"/>
                <w:szCs w:val="17"/>
              </w:rPr>
              <w:t>4.5</w:t>
            </w:r>
          </w:p>
        </w:tc>
        <w:tc>
          <w:tcPr>
            <w:tcW w:w="1200" w:type="dxa"/>
            <w:tcMar>
              <w:top w:w="70" w:type="dxa"/>
              <w:left w:w="110" w:type="dxa"/>
              <w:bottom w:w="70" w:type="dxa"/>
              <w:right w:w="110" w:type="dxa"/>
            </w:tcMar>
            <w:vAlign w:val="center"/>
          </w:tcPr>
          <w:p w14:paraId="5B1CE822" w14:textId="77777777" w:rsidR="00624315" w:rsidRDefault="00306EC8">
            <w:r>
              <w:rPr>
                <w:sz w:val="17"/>
                <w:szCs w:val="17"/>
              </w:rPr>
              <w:t>under 5.0</w:t>
            </w:r>
          </w:p>
        </w:tc>
        <w:tc>
          <w:tcPr>
            <w:tcW w:w="4760" w:type="dxa"/>
            <w:tcMar>
              <w:top w:w="70" w:type="dxa"/>
              <w:left w:w="110" w:type="dxa"/>
              <w:bottom w:w="70" w:type="dxa"/>
              <w:right w:w="110" w:type="dxa"/>
            </w:tcMar>
            <w:vAlign w:val="center"/>
          </w:tcPr>
          <w:p w14:paraId="7F023D1C" w14:textId="77777777" w:rsidR="00624315" w:rsidRDefault="00306EC8">
            <w:r>
              <w:rPr>
                <w:sz w:val="17"/>
                <w:szCs w:val="17"/>
              </w:rPr>
              <w:t>Within target.</w:t>
            </w:r>
          </w:p>
        </w:tc>
      </w:tr>
    </w:tbl>
    <w:p w14:paraId="5FD38C28" w14:textId="77777777" w:rsidR="00624315" w:rsidRDefault="00306EC8">
      <w:pPr>
        <w:spacing w:before="220" w:after="100"/>
      </w:pPr>
      <w:proofErr w:type="gramStart"/>
      <w:r>
        <w:rPr>
          <w:b/>
          <w:bCs/>
          <w:color w:val="2A5050"/>
          <w:sz w:val="26"/>
          <w:szCs w:val="26"/>
        </w:rPr>
        <w:t>1.7  Vitamins</w:t>
      </w:r>
      <w:proofErr w:type="gramEnd"/>
      <w:r>
        <w:rPr>
          <w:b/>
          <w:bCs/>
          <w:color w:val="2A5050"/>
          <w:sz w:val="26"/>
          <w:szCs w:val="26"/>
        </w:rPr>
        <w:t>, Thyroid, and Other Labs</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2600"/>
        <w:gridCol w:w="1300"/>
        <w:gridCol w:w="5460"/>
      </w:tblGrid>
      <w:tr w:rsidR="00624315" w14:paraId="7091A46C" w14:textId="77777777">
        <w:trPr>
          <w:tblHeader/>
        </w:trPr>
        <w:tc>
          <w:tcPr>
            <w:tcW w:w="2600" w:type="dxa"/>
            <w:shd w:val="clear" w:color="auto" w:fill="1A6B6B"/>
            <w:tcMar>
              <w:top w:w="70" w:type="dxa"/>
              <w:left w:w="110" w:type="dxa"/>
              <w:bottom w:w="70" w:type="dxa"/>
              <w:right w:w="110" w:type="dxa"/>
            </w:tcMar>
            <w:vAlign w:val="center"/>
          </w:tcPr>
          <w:p w14:paraId="51B4BE56" w14:textId="77777777" w:rsidR="00624315" w:rsidRDefault="00306EC8">
            <w:r>
              <w:rPr>
                <w:b/>
                <w:bCs/>
                <w:color w:val="FFFFFF"/>
                <w:sz w:val="17"/>
                <w:szCs w:val="17"/>
              </w:rPr>
              <w:lastRenderedPageBreak/>
              <w:t>Marker</w:t>
            </w:r>
          </w:p>
        </w:tc>
        <w:tc>
          <w:tcPr>
            <w:tcW w:w="1300" w:type="dxa"/>
            <w:shd w:val="clear" w:color="auto" w:fill="1A6B6B"/>
            <w:tcMar>
              <w:top w:w="70" w:type="dxa"/>
              <w:left w:w="110" w:type="dxa"/>
              <w:bottom w:w="70" w:type="dxa"/>
              <w:right w:w="110" w:type="dxa"/>
            </w:tcMar>
            <w:vAlign w:val="center"/>
          </w:tcPr>
          <w:p w14:paraId="1DF6C0FC" w14:textId="77777777" w:rsidR="00624315" w:rsidRDefault="00306EC8">
            <w:r>
              <w:rPr>
                <w:b/>
                <w:bCs/>
                <w:color w:val="FFFFFF"/>
                <w:sz w:val="17"/>
                <w:szCs w:val="17"/>
              </w:rPr>
              <w:t>Your Result</w:t>
            </w:r>
          </w:p>
        </w:tc>
        <w:tc>
          <w:tcPr>
            <w:tcW w:w="5460" w:type="dxa"/>
            <w:shd w:val="clear" w:color="auto" w:fill="1A6B6B"/>
            <w:tcMar>
              <w:top w:w="70" w:type="dxa"/>
              <w:left w:w="110" w:type="dxa"/>
              <w:bottom w:w="70" w:type="dxa"/>
              <w:right w:w="110" w:type="dxa"/>
            </w:tcMar>
            <w:vAlign w:val="center"/>
          </w:tcPr>
          <w:p w14:paraId="1E5651ED" w14:textId="77777777" w:rsidR="00624315" w:rsidRDefault="00306EC8">
            <w:r>
              <w:rPr>
                <w:b/>
                <w:bCs/>
                <w:color w:val="FFFFFF"/>
                <w:sz w:val="17"/>
                <w:szCs w:val="17"/>
              </w:rPr>
              <w:t>Note</w:t>
            </w:r>
          </w:p>
        </w:tc>
      </w:tr>
      <w:tr w:rsidR="00624315" w14:paraId="371120F9" w14:textId="77777777">
        <w:tc>
          <w:tcPr>
            <w:tcW w:w="2600" w:type="dxa"/>
            <w:tcMar>
              <w:top w:w="70" w:type="dxa"/>
              <w:left w:w="110" w:type="dxa"/>
              <w:bottom w:w="70" w:type="dxa"/>
              <w:right w:w="110" w:type="dxa"/>
            </w:tcMar>
            <w:vAlign w:val="center"/>
          </w:tcPr>
          <w:p w14:paraId="1E5DAD56" w14:textId="77777777" w:rsidR="00624315" w:rsidRDefault="00306EC8">
            <w:r>
              <w:rPr>
                <w:sz w:val="17"/>
                <w:szCs w:val="17"/>
              </w:rPr>
              <w:t>Homocysteine</w:t>
            </w:r>
          </w:p>
        </w:tc>
        <w:tc>
          <w:tcPr>
            <w:tcW w:w="1300" w:type="dxa"/>
            <w:tcMar>
              <w:top w:w="70" w:type="dxa"/>
              <w:left w:w="110" w:type="dxa"/>
              <w:bottom w:w="70" w:type="dxa"/>
              <w:right w:w="110" w:type="dxa"/>
            </w:tcMar>
            <w:vAlign w:val="center"/>
          </w:tcPr>
          <w:p w14:paraId="0ACF7784" w14:textId="77777777" w:rsidR="00624315" w:rsidRDefault="00306EC8">
            <w:r>
              <w:rPr>
                <w:sz w:val="17"/>
                <w:szCs w:val="17"/>
              </w:rPr>
              <w:t>10</w:t>
            </w:r>
          </w:p>
        </w:tc>
        <w:tc>
          <w:tcPr>
            <w:tcW w:w="5460" w:type="dxa"/>
            <w:tcMar>
              <w:top w:w="70" w:type="dxa"/>
              <w:left w:w="110" w:type="dxa"/>
              <w:bottom w:w="70" w:type="dxa"/>
              <w:right w:w="110" w:type="dxa"/>
            </w:tcMar>
            <w:vAlign w:val="center"/>
          </w:tcPr>
          <w:p w14:paraId="5428AA11" w14:textId="77777777" w:rsidR="00624315" w:rsidRDefault="00306EC8">
            <w:r>
              <w:rPr>
                <w:sz w:val="17"/>
                <w:szCs w:val="17"/>
              </w:rPr>
              <w:t>Above the goal of 8. Relevant to the memory finding above and correctable with B vitamins.</w:t>
            </w:r>
          </w:p>
        </w:tc>
      </w:tr>
      <w:tr w:rsidR="00624315" w14:paraId="6FE08146" w14:textId="77777777">
        <w:tc>
          <w:tcPr>
            <w:tcW w:w="2600" w:type="dxa"/>
            <w:shd w:val="clear" w:color="auto" w:fill="F2F6F6"/>
            <w:tcMar>
              <w:top w:w="70" w:type="dxa"/>
              <w:left w:w="110" w:type="dxa"/>
              <w:bottom w:w="70" w:type="dxa"/>
              <w:right w:w="110" w:type="dxa"/>
            </w:tcMar>
            <w:vAlign w:val="center"/>
          </w:tcPr>
          <w:p w14:paraId="272ABF49" w14:textId="77777777" w:rsidR="00624315" w:rsidRDefault="00306EC8">
            <w:r>
              <w:rPr>
                <w:sz w:val="17"/>
                <w:szCs w:val="17"/>
              </w:rPr>
              <w:t>Vitamin B12</w:t>
            </w:r>
          </w:p>
        </w:tc>
        <w:tc>
          <w:tcPr>
            <w:tcW w:w="1300" w:type="dxa"/>
            <w:shd w:val="clear" w:color="auto" w:fill="F2F6F6"/>
            <w:tcMar>
              <w:top w:w="70" w:type="dxa"/>
              <w:left w:w="110" w:type="dxa"/>
              <w:bottom w:w="70" w:type="dxa"/>
              <w:right w:w="110" w:type="dxa"/>
            </w:tcMar>
            <w:vAlign w:val="center"/>
          </w:tcPr>
          <w:p w14:paraId="2DF90A4B" w14:textId="77777777" w:rsidR="00624315" w:rsidRDefault="00306EC8">
            <w:r>
              <w:rPr>
                <w:sz w:val="17"/>
                <w:szCs w:val="17"/>
              </w:rPr>
              <w:t>500</w:t>
            </w:r>
          </w:p>
        </w:tc>
        <w:tc>
          <w:tcPr>
            <w:tcW w:w="5460" w:type="dxa"/>
            <w:shd w:val="clear" w:color="auto" w:fill="F2F6F6"/>
            <w:tcMar>
              <w:top w:w="70" w:type="dxa"/>
              <w:left w:w="110" w:type="dxa"/>
              <w:bottom w:w="70" w:type="dxa"/>
              <w:right w:w="110" w:type="dxa"/>
            </w:tcMar>
            <w:vAlign w:val="center"/>
          </w:tcPr>
          <w:p w14:paraId="460CB09E" w14:textId="77777777" w:rsidR="00624315" w:rsidRDefault="00306EC8">
            <w:r>
              <w:rPr>
                <w:sz w:val="17"/>
                <w:szCs w:val="17"/>
              </w:rPr>
              <w:t>Normal by standard ranges but below the goal of 600 — likely contributing to the homocysteine number.</w:t>
            </w:r>
          </w:p>
        </w:tc>
      </w:tr>
      <w:tr w:rsidR="00624315" w14:paraId="7CDFEDF1" w14:textId="77777777">
        <w:tc>
          <w:tcPr>
            <w:tcW w:w="2600" w:type="dxa"/>
            <w:tcMar>
              <w:top w:w="70" w:type="dxa"/>
              <w:left w:w="110" w:type="dxa"/>
              <w:bottom w:w="70" w:type="dxa"/>
              <w:right w:w="110" w:type="dxa"/>
            </w:tcMar>
            <w:vAlign w:val="center"/>
          </w:tcPr>
          <w:p w14:paraId="12CC5F81" w14:textId="77777777" w:rsidR="00624315" w:rsidRDefault="00306EC8">
            <w:r>
              <w:rPr>
                <w:sz w:val="17"/>
                <w:szCs w:val="17"/>
              </w:rPr>
              <w:t>Vitamin D</w:t>
            </w:r>
          </w:p>
        </w:tc>
        <w:tc>
          <w:tcPr>
            <w:tcW w:w="1300" w:type="dxa"/>
            <w:tcMar>
              <w:top w:w="70" w:type="dxa"/>
              <w:left w:w="110" w:type="dxa"/>
              <w:bottom w:w="70" w:type="dxa"/>
              <w:right w:w="110" w:type="dxa"/>
            </w:tcMar>
            <w:vAlign w:val="center"/>
          </w:tcPr>
          <w:p w14:paraId="4578A21E" w14:textId="77777777" w:rsidR="00624315" w:rsidRDefault="00306EC8">
            <w:r>
              <w:rPr>
                <w:sz w:val="17"/>
                <w:szCs w:val="17"/>
              </w:rPr>
              <w:t>50</w:t>
            </w:r>
          </w:p>
        </w:tc>
        <w:tc>
          <w:tcPr>
            <w:tcW w:w="5460" w:type="dxa"/>
            <w:tcMar>
              <w:top w:w="70" w:type="dxa"/>
              <w:left w:w="110" w:type="dxa"/>
              <w:bottom w:w="70" w:type="dxa"/>
              <w:right w:w="110" w:type="dxa"/>
            </w:tcMar>
            <w:vAlign w:val="center"/>
          </w:tcPr>
          <w:p w14:paraId="3FF032F6" w14:textId="77777777" w:rsidR="00624315" w:rsidRDefault="00306EC8">
            <w:r>
              <w:rPr>
                <w:sz w:val="17"/>
                <w:szCs w:val="17"/>
              </w:rPr>
              <w:t>Optimal, though at the low end of the 50–70 target band.</w:t>
            </w:r>
          </w:p>
        </w:tc>
      </w:tr>
      <w:tr w:rsidR="00624315" w14:paraId="46A682D9" w14:textId="77777777">
        <w:tc>
          <w:tcPr>
            <w:tcW w:w="2600" w:type="dxa"/>
            <w:shd w:val="clear" w:color="auto" w:fill="F2F6F6"/>
            <w:tcMar>
              <w:top w:w="70" w:type="dxa"/>
              <w:left w:w="110" w:type="dxa"/>
              <w:bottom w:w="70" w:type="dxa"/>
              <w:right w:w="110" w:type="dxa"/>
            </w:tcMar>
            <w:vAlign w:val="center"/>
          </w:tcPr>
          <w:p w14:paraId="35B829F1" w14:textId="77777777" w:rsidR="00624315" w:rsidRDefault="00306EC8">
            <w:r>
              <w:rPr>
                <w:sz w:val="17"/>
                <w:szCs w:val="17"/>
              </w:rPr>
              <w:t>TSH (thyroid)</w:t>
            </w:r>
          </w:p>
        </w:tc>
        <w:tc>
          <w:tcPr>
            <w:tcW w:w="1300" w:type="dxa"/>
            <w:shd w:val="clear" w:color="auto" w:fill="F2F6F6"/>
            <w:tcMar>
              <w:top w:w="70" w:type="dxa"/>
              <w:left w:w="110" w:type="dxa"/>
              <w:bottom w:w="70" w:type="dxa"/>
              <w:right w:w="110" w:type="dxa"/>
            </w:tcMar>
            <w:vAlign w:val="center"/>
          </w:tcPr>
          <w:p w14:paraId="752DD1E6" w14:textId="77777777" w:rsidR="00624315" w:rsidRDefault="00306EC8">
            <w:r>
              <w:rPr>
                <w:sz w:val="17"/>
                <w:szCs w:val="17"/>
              </w:rPr>
              <w:t>4.14</w:t>
            </w:r>
          </w:p>
        </w:tc>
        <w:tc>
          <w:tcPr>
            <w:tcW w:w="5460" w:type="dxa"/>
            <w:shd w:val="clear" w:color="auto" w:fill="F2F6F6"/>
            <w:tcMar>
              <w:top w:w="70" w:type="dxa"/>
              <w:left w:w="110" w:type="dxa"/>
              <w:bottom w:w="70" w:type="dxa"/>
              <w:right w:w="110" w:type="dxa"/>
            </w:tcMar>
            <w:vAlign w:val="center"/>
          </w:tcPr>
          <w:p w14:paraId="79DA4C1A" w14:textId="77777777" w:rsidR="00624315" w:rsidRDefault="00306EC8">
            <w:r>
              <w:rPr>
                <w:sz w:val="17"/>
                <w:szCs w:val="17"/>
              </w:rPr>
              <w:t>Within range but at the very top of it. Needs a fuller thyroid panel to interpret properly.</w:t>
            </w:r>
          </w:p>
        </w:tc>
      </w:tr>
      <w:tr w:rsidR="00624315" w14:paraId="518D7712" w14:textId="77777777">
        <w:tc>
          <w:tcPr>
            <w:tcW w:w="2600" w:type="dxa"/>
            <w:tcMar>
              <w:top w:w="70" w:type="dxa"/>
              <w:left w:w="110" w:type="dxa"/>
              <w:bottom w:w="70" w:type="dxa"/>
              <w:right w:w="110" w:type="dxa"/>
            </w:tcMar>
            <w:vAlign w:val="center"/>
          </w:tcPr>
          <w:p w14:paraId="7CF68CFB" w14:textId="77777777" w:rsidR="00624315" w:rsidRDefault="00306EC8">
            <w:r>
              <w:rPr>
                <w:sz w:val="17"/>
                <w:szCs w:val="17"/>
              </w:rPr>
              <w:t>Morning cortisol</w:t>
            </w:r>
          </w:p>
        </w:tc>
        <w:tc>
          <w:tcPr>
            <w:tcW w:w="1300" w:type="dxa"/>
            <w:tcMar>
              <w:top w:w="70" w:type="dxa"/>
              <w:left w:w="110" w:type="dxa"/>
              <w:bottom w:w="70" w:type="dxa"/>
              <w:right w:w="110" w:type="dxa"/>
            </w:tcMar>
            <w:vAlign w:val="center"/>
          </w:tcPr>
          <w:p w14:paraId="198B6455" w14:textId="77777777" w:rsidR="00624315" w:rsidRDefault="00306EC8">
            <w:r>
              <w:rPr>
                <w:sz w:val="17"/>
                <w:szCs w:val="17"/>
              </w:rPr>
              <w:t>10</w:t>
            </w:r>
          </w:p>
        </w:tc>
        <w:tc>
          <w:tcPr>
            <w:tcW w:w="5460" w:type="dxa"/>
            <w:tcMar>
              <w:top w:w="70" w:type="dxa"/>
              <w:left w:w="110" w:type="dxa"/>
              <w:bottom w:w="70" w:type="dxa"/>
              <w:right w:w="110" w:type="dxa"/>
            </w:tcMar>
            <w:vAlign w:val="center"/>
          </w:tcPr>
          <w:p w14:paraId="1394E121" w14:textId="77777777" w:rsidR="00624315" w:rsidRDefault="00306EC8">
            <w:r>
              <w:rPr>
                <w:sz w:val="17"/>
                <w:szCs w:val="17"/>
              </w:rPr>
              <w:t>Below the 12–18 optimal range, which fits the long-running stress pattern in 1.5.</w:t>
            </w:r>
          </w:p>
        </w:tc>
      </w:tr>
      <w:tr w:rsidR="00624315" w14:paraId="6886ED66" w14:textId="77777777">
        <w:tc>
          <w:tcPr>
            <w:tcW w:w="2600" w:type="dxa"/>
            <w:shd w:val="clear" w:color="auto" w:fill="F2F6F6"/>
            <w:tcMar>
              <w:top w:w="70" w:type="dxa"/>
              <w:left w:w="110" w:type="dxa"/>
              <w:bottom w:w="70" w:type="dxa"/>
              <w:right w:w="110" w:type="dxa"/>
            </w:tcMar>
            <w:vAlign w:val="center"/>
          </w:tcPr>
          <w:p w14:paraId="3B1DBD57" w14:textId="77777777" w:rsidR="00624315" w:rsidRDefault="00306EC8">
            <w:r>
              <w:rPr>
                <w:sz w:val="17"/>
                <w:szCs w:val="17"/>
              </w:rPr>
              <w:t>CO2 (bicarbonate)</w:t>
            </w:r>
          </w:p>
        </w:tc>
        <w:tc>
          <w:tcPr>
            <w:tcW w:w="1300" w:type="dxa"/>
            <w:shd w:val="clear" w:color="auto" w:fill="F2F6F6"/>
            <w:tcMar>
              <w:top w:w="70" w:type="dxa"/>
              <w:left w:w="110" w:type="dxa"/>
              <w:bottom w:w="70" w:type="dxa"/>
              <w:right w:w="110" w:type="dxa"/>
            </w:tcMar>
            <w:vAlign w:val="center"/>
          </w:tcPr>
          <w:p w14:paraId="7EF5773C" w14:textId="77777777" w:rsidR="00624315" w:rsidRDefault="00306EC8">
            <w:r>
              <w:rPr>
                <w:sz w:val="17"/>
                <w:szCs w:val="17"/>
              </w:rPr>
              <w:t>18</w:t>
            </w:r>
          </w:p>
        </w:tc>
        <w:tc>
          <w:tcPr>
            <w:tcW w:w="5460" w:type="dxa"/>
            <w:shd w:val="clear" w:color="auto" w:fill="F2F6F6"/>
            <w:tcMar>
              <w:top w:w="70" w:type="dxa"/>
              <w:left w:w="110" w:type="dxa"/>
              <w:bottom w:w="70" w:type="dxa"/>
              <w:right w:w="110" w:type="dxa"/>
            </w:tcMar>
            <w:vAlign w:val="center"/>
          </w:tcPr>
          <w:p w14:paraId="29EC47B0" w14:textId="77777777" w:rsidR="00624315" w:rsidRDefault="00306EC8">
            <w:r>
              <w:rPr>
                <w:sz w:val="17"/>
                <w:szCs w:val="17"/>
              </w:rPr>
              <w:t>Mildly low. Worth a simple recheck.</w:t>
            </w:r>
          </w:p>
        </w:tc>
      </w:tr>
      <w:tr w:rsidR="00624315" w14:paraId="59D4CB09" w14:textId="77777777">
        <w:tc>
          <w:tcPr>
            <w:tcW w:w="2600" w:type="dxa"/>
            <w:tcMar>
              <w:top w:w="70" w:type="dxa"/>
              <w:left w:w="110" w:type="dxa"/>
              <w:bottom w:w="70" w:type="dxa"/>
              <w:right w:w="110" w:type="dxa"/>
            </w:tcMar>
            <w:vAlign w:val="center"/>
          </w:tcPr>
          <w:p w14:paraId="1B4E4051" w14:textId="77777777" w:rsidR="00624315" w:rsidRDefault="00306EC8">
            <w:r>
              <w:rPr>
                <w:sz w:val="17"/>
                <w:szCs w:val="17"/>
              </w:rPr>
              <w:t>Total protein</w:t>
            </w:r>
          </w:p>
        </w:tc>
        <w:tc>
          <w:tcPr>
            <w:tcW w:w="1300" w:type="dxa"/>
            <w:tcMar>
              <w:top w:w="70" w:type="dxa"/>
              <w:left w:w="110" w:type="dxa"/>
              <w:bottom w:w="70" w:type="dxa"/>
              <w:right w:w="110" w:type="dxa"/>
            </w:tcMar>
            <w:vAlign w:val="center"/>
          </w:tcPr>
          <w:p w14:paraId="24062A3C" w14:textId="77777777" w:rsidR="00624315" w:rsidRDefault="00306EC8">
            <w:r>
              <w:rPr>
                <w:sz w:val="17"/>
                <w:szCs w:val="17"/>
              </w:rPr>
              <w:t>8.5</w:t>
            </w:r>
          </w:p>
        </w:tc>
        <w:tc>
          <w:tcPr>
            <w:tcW w:w="5460" w:type="dxa"/>
            <w:tcMar>
              <w:top w:w="70" w:type="dxa"/>
              <w:left w:w="110" w:type="dxa"/>
              <w:bottom w:w="70" w:type="dxa"/>
              <w:right w:w="110" w:type="dxa"/>
            </w:tcMar>
            <w:vAlign w:val="center"/>
          </w:tcPr>
          <w:p w14:paraId="1B8F0C3A" w14:textId="77777777" w:rsidR="00624315" w:rsidRDefault="00306EC8">
            <w:r>
              <w:rPr>
                <w:sz w:val="17"/>
                <w:szCs w:val="17"/>
              </w:rPr>
              <w:t>Mildly high. Worth a simple recheck.</w:t>
            </w:r>
          </w:p>
        </w:tc>
      </w:tr>
      <w:tr w:rsidR="00624315" w14:paraId="27F39CA8" w14:textId="77777777">
        <w:tc>
          <w:tcPr>
            <w:tcW w:w="2600" w:type="dxa"/>
            <w:shd w:val="clear" w:color="auto" w:fill="F2F6F6"/>
            <w:tcMar>
              <w:top w:w="70" w:type="dxa"/>
              <w:left w:w="110" w:type="dxa"/>
              <w:bottom w:w="70" w:type="dxa"/>
              <w:right w:w="110" w:type="dxa"/>
            </w:tcMar>
            <w:vAlign w:val="center"/>
          </w:tcPr>
          <w:p w14:paraId="537DFA6D" w14:textId="77777777" w:rsidR="00624315" w:rsidRDefault="00306EC8">
            <w:r>
              <w:rPr>
                <w:sz w:val="17"/>
                <w:szCs w:val="17"/>
              </w:rPr>
              <w:t>Urine calcium oxalate crystals</w:t>
            </w:r>
          </w:p>
        </w:tc>
        <w:tc>
          <w:tcPr>
            <w:tcW w:w="1300" w:type="dxa"/>
            <w:shd w:val="clear" w:color="auto" w:fill="F2F6F6"/>
            <w:tcMar>
              <w:top w:w="70" w:type="dxa"/>
              <w:left w:w="110" w:type="dxa"/>
              <w:bottom w:w="70" w:type="dxa"/>
              <w:right w:w="110" w:type="dxa"/>
            </w:tcMar>
            <w:vAlign w:val="center"/>
          </w:tcPr>
          <w:p w14:paraId="22FCFF7E" w14:textId="77777777" w:rsidR="00624315" w:rsidRDefault="00306EC8">
            <w:r>
              <w:rPr>
                <w:sz w:val="17"/>
                <w:szCs w:val="17"/>
              </w:rPr>
              <w:t>Many</w:t>
            </w:r>
          </w:p>
        </w:tc>
        <w:tc>
          <w:tcPr>
            <w:tcW w:w="5460" w:type="dxa"/>
            <w:shd w:val="clear" w:color="auto" w:fill="F2F6F6"/>
            <w:tcMar>
              <w:top w:w="70" w:type="dxa"/>
              <w:left w:w="110" w:type="dxa"/>
              <w:bottom w:w="70" w:type="dxa"/>
              <w:right w:w="110" w:type="dxa"/>
            </w:tcMar>
            <w:vAlign w:val="center"/>
          </w:tcPr>
          <w:p w14:paraId="5EE23AB8" w14:textId="77777777" w:rsidR="00624315" w:rsidRDefault="00306EC8">
            <w:r>
              <w:rPr>
                <w:sz w:val="17"/>
                <w:szCs w:val="17"/>
              </w:rPr>
              <w:t>A single sample. Usually reflects hydration and diet on the day. Low priority — just recheck.</w:t>
            </w:r>
          </w:p>
        </w:tc>
      </w:tr>
      <w:tr w:rsidR="00624315" w14:paraId="26C7A82B" w14:textId="77777777">
        <w:tc>
          <w:tcPr>
            <w:tcW w:w="2600" w:type="dxa"/>
            <w:tcMar>
              <w:top w:w="70" w:type="dxa"/>
              <w:left w:w="110" w:type="dxa"/>
              <w:bottom w:w="70" w:type="dxa"/>
              <w:right w:w="110" w:type="dxa"/>
            </w:tcMar>
            <w:vAlign w:val="center"/>
          </w:tcPr>
          <w:p w14:paraId="47CD9D84" w14:textId="77777777" w:rsidR="00624315" w:rsidRDefault="00306EC8">
            <w:r>
              <w:rPr>
                <w:sz w:val="17"/>
                <w:szCs w:val="17"/>
              </w:rPr>
              <w:t>Kidney, liver, ferritin, PSA</w:t>
            </w:r>
          </w:p>
        </w:tc>
        <w:tc>
          <w:tcPr>
            <w:tcW w:w="1300" w:type="dxa"/>
            <w:tcMar>
              <w:top w:w="70" w:type="dxa"/>
              <w:left w:w="110" w:type="dxa"/>
              <w:bottom w:w="70" w:type="dxa"/>
              <w:right w:w="110" w:type="dxa"/>
            </w:tcMar>
            <w:vAlign w:val="center"/>
          </w:tcPr>
          <w:p w14:paraId="3620AB8B" w14:textId="77777777" w:rsidR="00624315" w:rsidRDefault="00306EC8">
            <w:r>
              <w:rPr>
                <w:sz w:val="17"/>
                <w:szCs w:val="17"/>
              </w:rPr>
              <w:t>All normal</w:t>
            </w:r>
          </w:p>
        </w:tc>
        <w:tc>
          <w:tcPr>
            <w:tcW w:w="5460" w:type="dxa"/>
            <w:tcMar>
              <w:top w:w="70" w:type="dxa"/>
              <w:left w:w="110" w:type="dxa"/>
              <w:bottom w:w="70" w:type="dxa"/>
              <w:right w:w="110" w:type="dxa"/>
            </w:tcMar>
            <w:vAlign w:val="center"/>
          </w:tcPr>
          <w:p w14:paraId="1E61BE21" w14:textId="77777777" w:rsidR="00624315" w:rsidRDefault="00306EC8">
            <w:r>
              <w:rPr>
                <w:sz w:val="17"/>
                <w:szCs w:val="17"/>
              </w:rPr>
              <w:t>No concerns.</w:t>
            </w:r>
          </w:p>
        </w:tc>
      </w:tr>
    </w:tbl>
    <w:p w14:paraId="548B4B97" w14:textId="77777777" w:rsidR="00624315" w:rsidRDefault="00306EC8">
      <w:r>
        <w:br w:type="page"/>
      </w:r>
    </w:p>
    <w:p w14:paraId="7EDFD51D" w14:textId="77777777" w:rsidR="00624315" w:rsidRDefault="00306EC8">
      <w:pPr>
        <w:spacing w:after="100"/>
      </w:pPr>
      <w:proofErr w:type="gramStart"/>
      <w:r>
        <w:rPr>
          <w:b/>
          <w:bCs/>
          <w:color w:val="2A5050"/>
          <w:sz w:val="26"/>
          <w:szCs w:val="26"/>
        </w:rPr>
        <w:lastRenderedPageBreak/>
        <w:t>1.8  Cholesterol</w:t>
      </w:r>
      <w:proofErr w:type="gramEnd"/>
      <w:r>
        <w:rPr>
          <w:b/>
          <w:bCs/>
          <w:color w:val="2A5050"/>
          <w:sz w:val="26"/>
          <w:szCs w:val="26"/>
        </w:rPr>
        <w:t xml:space="preserve"> — The Detailed Picture</w:t>
      </w:r>
    </w:p>
    <w:p w14:paraId="6BFFC400" w14:textId="77777777" w:rsidR="00624315" w:rsidRDefault="00306EC8">
      <w:pPr>
        <w:spacing w:after="120"/>
      </w:pPr>
      <w:r>
        <w:rPr>
          <w:sz w:val="19"/>
          <w:szCs w:val="19"/>
        </w:rPr>
        <w:t>Your standard cholesterol panel is excellent. A more detailed test that measures particle size tells a different story, and this is exactly the kind of thing a routine panel misses.</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3200"/>
        <w:gridCol w:w="1400"/>
        <w:gridCol w:w="4760"/>
      </w:tblGrid>
      <w:tr w:rsidR="00624315" w14:paraId="784FA870" w14:textId="77777777">
        <w:trPr>
          <w:tblHeader/>
        </w:trPr>
        <w:tc>
          <w:tcPr>
            <w:tcW w:w="3200" w:type="dxa"/>
            <w:shd w:val="clear" w:color="auto" w:fill="1A6B6B"/>
            <w:tcMar>
              <w:top w:w="70" w:type="dxa"/>
              <w:left w:w="110" w:type="dxa"/>
              <w:bottom w:w="70" w:type="dxa"/>
              <w:right w:w="110" w:type="dxa"/>
            </w:tcMar>
            <w:vAlign w:val="center"/>
          </w:tcPr>
          <w:p w14:paraId="4E0F279D" w14:textId="77777777" w:rsidR="00624315" w:rsidRDefault="00306EC8">
            <w:r>
              <w:rPr>
                <w:b/>
                <w:bCs/>
                <w:color w:val="FFFFFF"/>
                <w:sz w:val="17"/>
                <w:szCs w:val="17"/>
              </w:rPr>
              <w:t>Measure</w:t>
            </w:r>
          </w:p>
        </w:tc>
        <w:tc>
          <w:tcPr>
            <w:tcW w:w="1400" w:type="dxa"/>
            <w:shd w:val="clear" w:color="auto" w:fill="1A6B6B"/>
            <w:tcMar>
              <w:top w:w="70" w:type="dxa"/>
              <w:left w:w="110" w:type="dxa"/>
              <w:bottom w:w="70" w:type="dxa"/>
              <w:right w:w="110" w:type="dxa"/>
            </w:tcMar>
            <w:vAlign w:val="center"/>
          </w:tcPr>
          <w:p w14:paraId="366F965D" w14:textId="77777777" w:rsidR="00624315" w:rsidRDefault="00306EC8">
            <w:r>
              <w:rPr>
                <w:b/>
                <w:bCs/>
                <w:color w:val="FFFFFF"/>
                <w:sz w:val="17"/>
                <w:szCs w:val="17"/>
              </w:rPr>
              <w:t>Your Result</w:t>
            </w:r>
          </w:p>
        </w:tc>
        <w:tc>
          <w:tcPr>
            <w:tcW w:w="4760" w:type="dxa"/>
            <w:shd w:val="clear" w:color="auto" w:fill="1A6B6B"/>
            <w:tcMar>
              <w:top w:w="70" w:type="dxa"/>
              <w:left w:w="110" w:type="dxa"/>
              <w:bottom w:w="70" w:type="dxa"/>
              <w:right w:w="110" w:type="dxa"/>
            </w:tcMar>
            <w:vAlign w:val="center"/>
          </w:tcPr>
          <w:p w14:paraId="71E84FF0" w14:textId="77777777" w:rsidR="00624315" w:rsidRDefault="00306EC8">
            <w:r>
              <w:rPr>
                <w:b/>
                <w:bCs/>
                <w:color w:val="FFFFFF"/>
                <w:sz w:val="17"/>
                <w:szCs w:val="17"/>
              </w:rPr>
              <w:t>Note</w:t>
            </w:r>
          </w:p>
        </w:tc>
      </w:tr>
      <w:tr w:rsidR="00624315" w14:paraId="0AA980D7" w14:textId="77777777">
        <w:tc>
          <w:tcPr>
            <w:tcW w:w="3200" w:type="dxa"/>
            <w:tcMar>
              <w:top w:w="70" w:type="dxa"/>
              <w:left w:w="110" w:type="dxa"/>
              <w:bottom w:w="70" w:type="dxa"/>
              <w:right w:w="110" w:type="dxa"/>
            </w:tcMar>
            <w:vAlign w:val="center"/>
          </w:tcPr>
          <w:p w14:paraId="22FDD371" w14:textId="77777777" w:rsidR="00624315" w:rsidRDefault="00306EC8">
            <w:r>
              <w:rPr>
                <w:sz w:val="17"/>
                <w:szCs w:val="17"/>
              </w:rPr>
              <w:t xml:space="preserve">Total cholesterol, LDL, ApoB, </w:t>
            </w:r>
            <w:proofErr w:type="spellStart"/>
            <w:r>
              <w:rPr>
                <w:sz w:val="17"/>
                <w:szCs w:val="17"/>
              </w:rPr>
              <w:t>Lp</w:t>
            </w:r>
            <w:proofErr w:type="spellEnd"/>
            <w:r>
              <w:rPr>
                <w:sz w:val="17"/>
                <w:szCs w:val="17"/>
              </w:rPr>
              <w:t>(a), and both inflammation markers</w:t>
            </w:r>
          </w:p>
        </w:tc>
        <w:tc>
          <w:tcPr>
            <w:tcW w:w="1400" w:type="dxa"/>
            <w:tcMar>
              <w:top w:w="70" w:type="dxa"/>
              <w:left w:w="110" w:type="dxa"/>
              <w:bottom w:w="70" w:type="dxa"/>
              <w:right w:w="110" w:type="dxa"/>
            </w:tcMar>
            <w:vAlign w:val="center"/>
          </w:tcPr>
          <w:p w14:paraId="7EA5482D" w14:textId="77777777" w:rsidR="00624315" w:rsidRDefault="00306EC8">
            <w:r>
              <w:rPr>
                <w:sz w:val="17"/>
                <w:szCs w:val="17"/>
              </w:rPr>
              <w:t>All optimal</w:t>
            </w:r>
          </w:p>
        </w:tc>
        <w:tc>
          <w:tcPr>
            <w:tcW w:w="4760" w:type="dxa"/>
            <w:tcMar>
              <w:top w:w="70" w:type="dxa"/>
              <w:left w:w="110" w:type="dxa"/>
              <w:bottom w:w="70" w:type="dxa"/>
              <w:right w:w="110" w:type="dxa"/>
            </w:tcMar>
            <w:vAlign w:val="center"/>
          </w:tcPr>
          <w:p w14:paraId="25CED40B" w14:textId="77777777" w:rsidR="00624315" w:rsidRDefault="00306EC8">
            <w:r>
              <w:rPr>
                <w:sz w:val="17"/>
                <w:szCs w:val="17"/>
              </w:rPr>
              <w:t xml:space="preserve">Genuinely </w:t>
            </w:r>
            <w:proofErr w:type="gramStart"/>
            <w:r>
              <w:rPr>
                <w:sz w:val="17"/>
                <w:szCs w:val="17"/>
              </w:rPr>
              <w:t>good,</w:t>
            </w:r>
            <w:proofErr w:type="gramEnd"/>
            <w:r>
              <w:rPr>
                <w:sz w:val="17"/>
                <w:szCs w:val="17"/>
              </w:rPr>
              <w:t xml:space="preserve"> at every recent draw.</w:t>
            </w:r>
          </w:p>
        </w:tc>
      </w:tr>
      <w:tr w:rsidR="00624315" w14:paraId="756263A5" w14:textId="77777777">
        <w:tc>
          <w:tcPr>
            <w:tcW w:w="3200" w:type="dxa"/>
            <w:shd w:val="clear" w:color="auto" w:fill="F2F6F6"/>
            <w:tcMar>
              <w:top w:w="70" w:type="dxa"/>
              <w:left w:w="110" w:type="dxa"/>
              <w:bottom w:w="70" w:type="dxa"/>
              <w:right w:w="110" w:type="dxa"/>
            </w:tcMar>
            <w:vAlign w:val="center"/>
          </w:tcPr>
          <w:p w14:paraId="23C07F97" w14:textId="77777777" w:rsidR="00624315" w:rsidRDefault="00306EC8">
            <w:r>
              <w:rPr>
                <w:sz w:val="17"/>
                <w:szCs w:val="17"/>
              </w:rPr>
              <w:t>LDL pattern</w:t>
            </w:r>
          </w:p>
        </w:tc>
        <w:tc>
          <w:tcPr>
            <w:tcW w:w="1400" w:type="dxa"/>
            <w:shd w:val="clear" w:color="auto" w:fill="F2F6F6"/>
            <w:tcMar>
              <w:top w:w="70" w:type="dxa"/>
              <w:left w:w="110" w:type="dxa"/>
              <w:bottom w:w="70" w:type="dxa"/>
              <w:right w:w="110" w:type="dxa"/>
            </w:tcMar>
            <w:vAlign w:val="center"/>
          </w:tcPr>
          <w:p w14:paraId="2AEB8246" w14:textId="77777777" w:rsidR="00624315" w:rsidRDefault="00306EC8">
            <w:r>
              <w:rPr>
                <w:sz w:val="17"/>
                <w:szCs w:val="17"/>
              </w:rPr>
              <w:t>Pattern B</w:t>
            </w:r>
          </w:p>
        </w:tc>
        <w:tc>
          <w:tcPr>
            <w:tcW w:w="4760" w:type="dxa"/>
            <w:shd w:val="clear" w:color="auto" w:fill="F2F6F6"/>
            <w:tcMar>
              <w:top w:w="70" w:type="dxa"/>
              <w:left w:w="110" w:type="dxa"/>
              <w:bottom w:w="70" w:type="dxa"/>
              <w:right w:w="110" w:type="dxa"/>
            </w:tcMar>
            <w:vAlign w:val="center"/>
          </w:tcPr>
          <w:p w14:paraId="27F176AC" w14:textId="77777777" w:rsidR="00624315" w:rsidRDefault="00306EC8">
            <w:r>
              <w:rPr>
                <w:sz w:val="17"/>
                <w:szCs w:val="17"/>
              </w:rPr>
              <w:t>Small, dense particles rather than large fluffy ones. Present on all four tests going back over a year.</w:t>
            </w:r>
          </w:p>
        </w:tc>
      </w:tr>
      <w:tr w:rsidR="00624315" w14:paraId="775229E0" w14:textId="77777777">
        <w:tc>
          <w:tcPr>
            <w:tcW w:w="3200" w:type="dxa"/>
            <w:tcMar>
              <w:top w:w="70" w:type="dxa"/>
              <w:left w:w="110" w:type="dxa"/>
              <w:bottom w:w="70" w:type="dxa"/>
              <w:right w:w="110" w:type="dxa"/>
            </w:tcMar>
            <w:vAlign w:val="center"/>
          </w:tcPr>
          <w:p w14:paraId="5A95B5DD" w14:textId="77777777" w:rsidR="00624315" w:rsidRDefault="00306EC8">
            <w:r>
              <w:rPr>
                <w:sz w:val="17"/>
                <w:szCs w:val="17"/>
              </w:rPr>
              <w:t>LDL particle size</w:t>
            </w:r>
          </w:p>
        </w:tc>
        <w:tc>
          <w:tcPr>
            <w:tcW w:w="1400" w:type="dxa"/>
            <w:tcMar>
              <w:top w:w="70" w:type="dxa"/>
              <w:left w:w="110" w:type="dxa"/>
              <w:bottom w:w="70" w:type="dxa"/>
              <w:right w:w="110" w:type="dxa"/>
            </w:tcMar>
            <w:vAlign w:val="center"/>
          </w:tcPr>
          <w:p w14:paraId="3C6EC21E" w14:textId="77777777" w:rsidR="00624315" w:rsidRDefault="00306EC8">
            <w:r>
              <w:rPr>
                <w:sz w:val="17"/>
                <w:szCs w:val="17"/>
              </w:rPr>
              <w:t>213.1</w:t>
            </w:r>
          </w:p>
        </w:tc>
        <w:tc>
          <w:tcPr>
            <w:tcW w:w="4760" w:type="dxa"/>
            <w:tcMar>
              <w:top w:w="70" w:type="dxa"/>
              <w:left w:w="110" w:type="dxa"/>
              <w:bottom w:w="70" w:type="dxa"/>
              <w:right w:w="110" w:type="dxa"/>
            </w:tcMar>
            <w:vAlign w:val="center"/>
          </w:tcPr>
          <w:p w14:paraId="0019C2C8" w14:textId="77777777" w:rsidR="00624315" w:rsidRDefault="00306EC8">
            <w:r>
              <w:rPr>
                <w:sz w:val="17"/>
                <w:szCs w:val="17"/>
              </w:rPr>
              <w:t>High-risk range at every recent draw (optimal is above 222.9).</w:t>
            </w:r>
          </w:p>
        </w:tc>
      </w:tr>
      <w:tr w:rsidR="00624315" w14:paraId="2B034ACA" w14:textId="77777777">
        <w:tc>
          <w:tcPr>
            <w:tcW w:w="3200" w:type="dxa"/>
            <w:shd w:val="clear" w:color="auto" w:fill="F2F6F6"/>
            <w:tcMar>
              <w:top w:w="70" w:type="dxa"/>
              <w:left w:w="110" w:type="dxa"/>
              <w:bottom w:w="70" w:type="dxa"/>
              <w:right w:w="110" w:type="dxa"/>
            </w:tcMar>
            <w:vAlign w:val="center"/>
          </w:tcPr>
          <w:p w14:paraId="261D718F" w14:textId="77777777" w:rsidR="00624315" w:rsidRDefault="00306EC8">
            <w:r>
              <w:rPr>
                <w:sz w:val="17"/>
                <w:szCs w:val="17"/>
              </w:rPr>
              <w:t>Large HDL (</w:t>
            </w:r>
            <w:proofErr w:type="gramStart"/>
            <w:r>
              <w:rPr>
                <w:sz w:val="17"/>
                <w:szCs w:val="17"/>
              </w:rPr>
              <w:t>the protective</w:t>
            </w:r>
            <w:proofErr w:type="gramEnd"/>
            <w:r>
              <w:rPr>
                <w:sz w:val="17"/>
                <w:szCs w:val="17"/>
              </w:rPr>
              <w:t xml:space="preserve"> kind)</w:t>
            </w:r>
          </w:p>
        </w:tc>
        <w:tc>
          <w:tcPr>
            <w:tcW w:w="1400" w:type="dxa"/>
            <w:shd w:val="clear" w:color="auto" w:fill="F2F6F6"/>
            <w:tcMar>
              <w:top w:w="70" w:type="dxa"/>
              <w:left w:w="110" w:type="dxa"/>
              <w:bottom w:w="70" w:type="dxa"/>
              <w:right w:w="110" w:type="dxa"/>
            </w:tcMar>
            <w:vAlign w:val="center"/>
          </w:tcPr>
          <w:p w14:paraId="529A53E3" w14:textId="77777777" w:rsidR="00624315" w:rsidRDefault="00306EC8">
            <w:r>
              <w:rPr>
                <w:sz w:val="17"/>
                <w:szCs w:val="17"/>
              </w:rPr>
              <w:t>4132</w:t>
            </w:r>
          </w:p>
        </w:tc>
        <w:tc>
          <w:tcPr>
            <w:tcW w:w="4760" w:type="dxa"/>
            <w:shd w:val="clear" w:color="auto" w:fill="F2F6F6"/>
            <w:tcMar>
              <w:top w:w="70" w:type="dxa"/>
              <w:left w:w="110" w:type="dxa"/>
              <w:bottom w:w="70" w:type="dxa"/>
              <w:right w:w="110" w:type="dxa"/>
            </w:tcMar>
            <w:vAlign w:val="center"/>
          </w:tcPr>
          <w:p w14:paraId="05911C9C" w14:textId="77777777" w:rsidR="00624315" w:rsidRDefault="00306EC8">
            <w:r>
              <w:rPr>
                <w:sz w:val="17"/>
                <w:szCs w:val="17"/>
              </w:rPr>
              <w:t>Below goal and falling: 6434 → 6316 → 4132 across your last three draws.</w:t>
            </w:r>
          </w:p>
        </w:tc>
      </w:tr>
      <w:tr w:rsidR="00624315" w14:paraId="61C26E1E" w14:textId="77777777">
        <w:tc>
          <w:tcPr>
            <w:tcW w:w="3200" w:type="dxa"/>
            <w:tcMar>
              <w:top w:w="70" w:type="dxa"/>
              <w:left w:w="110" w:type="dxa"/>
              <w:bottom w:w="70" w:type="dxa"/>
              <w:right w:w="110" w:type="dxa"/>
            </w:tcMar>
            <w:vAlign w:val="center"/>
          </w:tcPr>
          <w:p w14:paraId="3858F11D" w14:textId="77777777" w:rsidR="00624315" w:rsidRDefault="00306EC8">
            <w:r>
              <w:rPr>
                <w:sz w:val="17"/>
                <w:szCs w:val="17"/>
              </w:rPr>
              <w:t>LDL particle number</w:t>
            </w:r>
          </w:p>
        </w:tc>
        <w:tc>
          <w:tcPr>
            <w:tcW w:w="1400" w:type="dxa"/>
            <w:tcMar>
              <w:top w:w="70" w:type="dxa"/>
              <w:left w:w="110" w:type="dxa"/>
              <w:bottom w:w="70" w:type="dxa"/>
              <w:right w:w="110" w:type="dxa"/>
            </w:tcMar>
            <w:vAlign w:val="center"/>
          </w:tcPr>
          <w:p w14:paraId="4726B52F" w14:textId="77777777" w:rsidR="00624315" w:rsidRDefault="00306EC8">
            <w:r>
              <w:rPr>
                <w:sz w:val="17"/>
                <w:szCs w:val="17"/>
              </w:rPr>
              <w:t>1208</w:t>
            </w:r>
          </w:p>
        </w:tc>
        <w:tc>
          <w:tcPr>
            <w:tcW w:w="4760" w:type="dxa"/>
            <w:tcMar>
              <w:top w:w="70" w:type="dxa"/>
              <w:left w:w="110" w:type="dxa"/>
              <w:bottom w:w="70" w:type="dxa"/>
              <w:right w:w="110" w:type="dxa"/>
            </w:tcMar>
            <w:vAlign w:val="center"/>
          </w:tcPr>
          <w:p w14:paraId="3301A923" w14:textId="77777777" w:rsidR="00624315" w:rsidRDefault="00306EC8">
            <w:r>
              <w:rPr>
                <w:sz w:val="17"/>
                <w:szCs w:val="17"/>
              </w:rPr>
              <w:t>Improving steadily (1765 → 1406 → 1208) but not yet optimal.</w:t>
            </w:r>
          </w:p>
        </w:tc>
      </w:tr>
      <w:tr w:rsidR="00624315" w14:paraId="23F6837D" w14:textId="77777777">
        <w:tc>
          <w:tcPr>
            <w:tcW w:w="3200" w:type="dxa"/>
            <w:shd w:val="clear" w:color="auto" w:fill="F2F6F6"/>
            <w:tcMar>
              <w:top w:w="70" w:type="dxa"/>
              <w:left w:w="110" w:type="dxa"/>
              <w:bottom w:w="70" w:type="dxa"/>
              <w:right w:w="110" w:type="dxa"/>
            </w:tcMar>
            <w:vAlign w:val="center"/>
          </w:tcPr>
          <w:p w14:paraId="7B075CE5" w14:textId="77777777" w:rsidR="00624315" w:rsidRDefault="00306EC8">
            <w:r>
              <w:rPr>
                <w:sz w:val="17"/>
                <w:szCs w:val="17"/>
              </w:rPr>
              <w:t>HDL cholesterol</w:t>
            </w:r>
          </w:p>
        </w:tc>
        <w:tc>
          <w:tcPr>
            <w:tcW w:w="1400" w:type="dxa"/>
            <w:shd w:val="clear" w:color="auto" w:fill="F2F6F6"/>
            <w:tcMar>
              <w:top w:w="70" w:type="dxa"/>
              <w:left w:w="110" w:type="dxa"/>
              <w:bottom w:w="70" w:type="dxa"/>
              <w:right w:w="110" w:type="dxa"/>
            </w:tcMar>
            <w:vAlign w:val="center"/>
          </w:tcPr>
          <w:p w14:paraId="6483C1E3" w14:textId="77777777" w:rsidR="00624315" w:rsidRDefault="00306EC8">
            <w:r>
              <w:rPr>
                <w:sz w:val="17"/>
                <w:szCs w:val="17"/>
              </w:rPr>
              <w:t>38</w:t>
            </w:r>
          </w:p>
        </w:tc>
        <w:tc>
          <w:tcPr>
            <w:tcW w:w="4760" w:type="dxa"/>
            <w:shd w:val="clear" w:color="auto" w:fill="F2F6F6"/>
            <w:tcMar>
              <w:top w:w="70" w:type="dxa"/>
              <w:left w:w="110" w:type="dxa"/>
              <w:bottom w:w="70" w:type="dxa"/>
              <w:right w:w="110" w:type="dxa"/>
            </w:tcMar>
            <w:vAlign w:val="center"/>
          </w:tcPr>
          <w:p w14:paraId="2DB215AE" w14:textId="77777777" w:rsidR="00624315" w:rsidRDefault="00306EC8">
            <w:r>
              <w:rPr>
                <w:sz w:val="17"/>
                <w:szCs w:val="17"/>
              </w:rPr>
              <w:t>Just below the goal of 40.</w:t>
            </w:r>
          </w:p>
        </w:tc>
      </w:tr>
    </w:tbl>
    <w:p w14:paraId="431F0CA1" w14:textId="77777777" w:rsidR="00624315" w:rsidRDefault="00306EC8">
      <w:pPr>
        <w:spacing w:before="90" w:after="120"/>
      </w:pPr>
      <w:r>
        <w:rPr>
          <w:i/>
          <w:iCs/>
          <w:sz w:val="18"/>
          <w:szCs w:val="18"/>
        </w:rPr>
        <w:t>The two trends worth watching are the falling large-HDL number and the persistent small-particle pattern. Both respond well to the nutrition and exercise work in the plan.</w:t>
      </w:r>
    </w:p>
    <w:p w14:paraId="19345B80" w14:textId="77777777" w:rsidR="00624315" w:rsidRDefault="00306EC8">
      <w:pPr>
        <w:spacing w:before="220" w:after="100"/>
      </w:pPr>
      <w:proofErr w:type="gramStart"/>
      <w:r>
        <w:rPr>
          <w:b/>
          <w:bCs/>
          <w:color w:val="2A5050"/>
          <w:sz w:val="26"/>
          <w:szCs w:val="26"/>
        </w:rPr>
        <w:t>1.9  Your</w:t>
      </w:r>
      <w:proofErr w:type="gramEnd"/>
      <w:r>
        <w:rPr>
          <w:b/>
          <w:bCs/>
          <w:color w:val="2A5050"/>
          <w:sz w:val="26"/>
          <w:szCs w:val="26"/>
        </w:rPr>
        <w:t xml:space="preserve"> Home Environment</w:t>
      </w:r>
    </w:p>
    <w:p w14:paraId="08A6FD45" w14:textId="77777777" w:rsidR="00624315" w:rsidRDefault="00306EC8">
      <w:pPr>
        <w:spacing w:before="160" w:after="80"/>
      </w:pPr>
      <w:r>
        <w:rPr>
          <w:b/>
          <w:bCs/>
          <w:sz w:val="22"/>
          <w:szCs w:val="22"/>
        </w:rPr>
        <w:t>Water — Pasadena Water and Power</w:t>
      </w:r>
    </w:p>
    <w:p w14:paraId="094EE349" w14:textId="77777777" w:rsidR="00624315" w:rsidRDefault="00306EC8">
      <w:pPr>
        <w:spacing w:after="120"/>
      </w:pPr>
      <w:r>
        <w:rPr>
          <w:sz w:val="19"/>
          <w:szCs w:val="19"/>
        </w:rPr>
        <w:t xml:space="preserve">Your water is legally compliant with federal standards. That said, an independent analysis found 14 of 31 detected contaminants above </w:t>
      </w:r>
      <w:proofErr w:type="gramStart"/>
      <w:r>
        <w:rPr>
          <w:sz w:val="19"/>
          <w:szCs w:val="19"/>
        </w:rPr>
        <w:t>its</w:t>
      </w:r>
      <w:proofErr w:type="gramEnd"/>
      <w:r>
        <w:rPr>
          <w:sz w:val="19"/>
          <w:szCs w:val="19"/>
        </w:rPr>
        <w:t xml:space="preserve"> own stricter health guidelines. The largest are chlorination byproducts: </w:t>
      </w:r>
      <w:proofErr w:type="spellStart"/>
      <w:r>
        <w:rPr>
          <w:sz w:val="19"/>
          <w:szCs w:val="19"/>
        </w:rPr>
        <w:t>haloacetic</w:t>
      </w:r>
      <w:proofErr w:type="spellEnd"/>
      <w:r>
        <w:rPr>
          <w:sz w:val="19"/>
          <w:szCs w:val="19"/>
        </w:rPr>
        <w:t xml:space="preserve"> acids at 36.2 ppb and trihalomethanes at 28.6 ppb, both well under their legal limits but far above the health guideline. Hexavalent chromium, arsenic, nitrate, and uranium were also above guideline while under legal limits.</w:t>
      </w:r>
    </w:p>
    <w:p w14:paraId="3272293C" w14:textId="77777777" w:rsidR="00624315" w:rsidRDefault="00306EC8">
      <w:pPr>
        <w:spacing w:after="120"/>
      </w:pPr>
      <w:r>
        <w:rPr>
          <w:sz w:val="19"/>
          <w:szCs w:val="19"/>
        </w:rPr>
        <w:t>A reverse-osmosis filter addresses all 14. A cheaper activated-carbon filter addresses 10 of them, including the chlorination byproducts, which are the main ones here.</w:t>
      </w:r>
    </w:p>
    <w:p w14:paraId="60A4A1BC" w14:textId="77777777" w:rsidR="00624315" w:rsidRDefault="00306EC8">
      <w:pPr>
        <w:spacing w:after="120"/>
      </w:pPr>
      <w:r>
        <w:rPr>
          <w:i/>
          <w:iCs/>
          <w:sz w:val="18"/>
          <w:szCs w:val="18"/>
        </w:rPr>
        <w:t>Worth being clear: your water is not the source of the mold toxins. Those point to indoor or dietary mold. The water matters because it adds to your liver’s overall detox workload at a time when you are asking it to clear something else.</w:t>
      </w:r>
    </w:p>
    <w:p w14:paraId="26DD9951" w14:textId="77777777" w:rsidR="00624315" w:rsidRDefault="00306EC8">
      <w:pPr>
        <w:spacing w:before="160" w:after="80"/>
      </w:pPr>
      <w:r>
        <w:rPr>
          <w:b/>
          <w:bCs/>
          <w:sz w:val="22"/>
          <w:szCs w:val="22"/>
        </w:rPr>
        <w:t>Air — Pasadena and the San Gabriel Valley</w:t>
      </w:r>
    </w:p>
    <w:p w14:paraId="1E4F811C" w14:textId="77777777" w:rsidR="00624315" w:rsidRDefault="00306EC8">
      <w:pPr>
        <w:spacing w:after="120"/>
      </w:pPr>
      <w:r>
        <w:rPr>
          <w:sz w:val="19"/>
          <w:szCs w:val="19"/>
        </w:rPr>
        <w:t>Typical air quality is Good to Moderate. The regional issues are fine particulate and ozone, and greater Los Angeles has ranked among the worst in the country for ozone. Your zip code has also seen the Eaton Fire in January 2025, a county smoke advisory in May 2026, and an extended particle advisory in June 2026. A HEPA unit with a carbon stage, sized at minimum for your bedroom, is the practical step.</w:t>
      </w:r>
    </w:p>
    <w:p w14:paraId="6B18C9FD" w14:textId="77777777" w:rsidR="00624315" w:rsidRDefault="00306EC8">
      <w:r>
        <w:rPr>
          <w:i/>
          <w:iCs/>
          <w:sz w:val="18"/>
          <w:szCs w:val="18"/>
        </w:rPr>
        <w:t>As with the water, outdoor air is not the source of the mold finding — but it adds to the same overall load.</w:t>
      </w:r>
    </w:p>
    <w:p w14:paraId="3109DF4E" w14:textId="77777777" w:rsidR="00624315" w:rsidRDefault="00306EC8">
      <w:r>
        <w:br w:type="page"/>
      </w:r>
    </w:p>
    <w:p w14:paraId="62C8787E" w14:textId="77777777" w:rsidR="00624315" w:rsidRDefault="00306EC8">
      <w:pPr>
        <w:spacing w:after="200"/>
      </w:pPr>
      <w:r>
        <w:rPr>
          <w:b/>
          <w:bCs/>
          <w:color w:val="1A6B6B"/>
          <w:sz w:val="34"/>
          <w:szCs w:val="34"/>
        </w:rPr>
        <w:lastRenderedPageBreak/>
        <w:t>PART 2 — YOUR PLAN</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9360"/>
      </w:tblGrid>
      <w:tr w:rsidR="00624315" w14:paraId="461F3703" w14:textId="77777777">
        <w:tc>
          <w:tcPr>
            <w:tcW w:w="9360" w:type="dxa"/>
            <w:shd w:val="clear" w:color="auto" w:fill="F2F6F6"/>
            <w:tcMar>
              <w:top w:w="130" w:type="dxa"/>
              <w:left w:w="160" w:type="dxa"/>
              <w:bottom w:w="130" w:type="dxa"/>
              <w:right w:w="160" w:type="dxa"/>
            </w:tcMar>
          </w:tcPr>
          <w:p w14:paraId="3FC36CB7" w14:textId="77777777" w:rsidR="00624315" w:rsidRDefault="00306EC8">
            <w:pPr>
              <w:spacing w:after="70"/>
            </w:pPr>
            <w:r>
              <w:rPr>
                <w:b/>
                <w:bCs/>
                <w:color w:val="2A5050"/>
                <w:sz w:val="22"/>
                <w:szCs w:val="22"/>
              </w:rPr>
              <w:t>How to use this section</w:t>
            </w:r>
          </w:p>
          <w:p w14:paraId="472E7462" w14:textId="77777777" w:rsidR="00624315" w:rsidRDefault="00306EC8">
            <w:pPr>
              <w:spacing w:after="70"/>
            </w:pPr>
            <w:r>
              <w:rPr>
                <w:sz w:val="19"/>
                <w:szCs w:val="19"/>
              </w:rPr>
              <w:t>The plan runs in three phases, and each phase is a list of steps. Check the box as you finish each one.</w:t>
            </w:r>
          </w:p>
          <w:p w14:paraId="5C33AD84" w14:textId="77777777" w:rsidR="00624315" w:rsidRDefault="00306EC8">
            <w:pPr>
              <w:spacing w:after="70"/>
            </w:pPr>
            <w:r>
              <w:rPr>
                <w:sz w:val="19"/>
                <w:szCs w:val="19"/>
              </w:rPr>
              <w:t xml:space="preserve">Steps are numbered in the order they should happen, not tied to specific calendar weeks. That is deliberate — life gets in the way, and a step that slips by a week does not break the plan. What matters is the order, and especially the few places where one step </w:t>
            </w:r>
            <w:proofErr w:type="gramStart"/>
            <w:r>
              <w:rPr>
                <w:sz w:val="19"/>
                <w:szCs w:val="19"/>
              </w:rPr>
              <w:t>has to</w:t>
            </w:r>
            <w:proofErr w:type="gramEnd"/>
            <w:r>
              <w:rPr>
                <w:sz w:val="19"/>
                <w:szCs w:val="19"/>
              </w:rPr>
              <w:t xml:space="preserve"> follow another. Those are called out explicitly in the When column.</w:t>
            </w:r>
          </w:p>
          <w:p w14:paraId="45947998" w14:textId="77777777" w:rsidR="00624315" w:rsidRDefault="00306EC8">
            <w:pPr>
              <w:spacing w:after="70"/>
            </w:pPr>
            <w:r>
              <w:rPr>
                <w:sz w:val="19"/>
                <w:szCs w:val="19"/>
              </w:rPr>
              <w:t>Each phase runs roughly eight weeks, so the whole program is about 24 weeks. If a phase takes ten weeks, that is fine. Finish the steps.</w:t>
            </w:r>
          </w:p>
          <w:p w14:paraId="6C09917C" w14:textId="77777777" w:rsidR="00624315" w:rsidRDefault="00306EC8">
            <w:r>
              <w:rPr>
                <w:sz w:val="19"/>
                <w:szCs w:val="19"/>
              </w:rPr>
              <w:t>Rows in the plan that say "Dr. Anvekar to specify" are intentional. Specific supplement brands, doses, peptide choices, and IV formulations are clinical decisions made with you in person.</w:t>
            </w:r>
          </w:p>
        </w:tc>
      </w:tr>
    </w:tbl>
    <w:p w14:paraId="368E3666" w14:textId="77777777" w:rsidR="00624315" w:rsidRDefault="00624315">
      <w:pPr>
        <w:spacing w:after="100"/>
      </w:pPr>
    </w:p>
    <w:p w14:paraId="08C9A566" w14:textId="77777777" w:rsidR="00624315" w:rsidRDefault="00306EC8">
      <w:pPr>
        <w:spacing w:before="100" w:after="80"/>
      </w:pPr>
      <w:r>
        <w:rPr>
          <w:b/>
          <w:bCs/>
          <w:sz w:val="22"/>
          <w:szCs w:val="22"/>
        </w:rPr>
        <w:t>What the priority labels mean</w:t>
      </w:r>
    </w:p>
    <w:p w14:paraId="3ADAF254" w14:textId="77777777" w:rsidR="00624315" w:rsidRDefault="00306EC8">
      <w:pPr>
        <w:spacing w:after="60"/>
        <w:ind w:left="260" w:hanging="180"/>
      </w:pPr>
      <w:r>
        <w:rPr>
          <w:color w:val="1A6B6B"/>
        </w:rPr>
        <w:t xml:space="preserve">•  </w:t>
      </w:r>
      <w:r>
        <w:rPr>
          <w:sz w:val="19"/>
          <w:szCs w:val="19"/>
        </w:rPr>
        <w:t>Critical — do not skip. Skipping these limits how well everything else works.</w:t>
      </w:r>
    </w:p>
    <w:p w14:paraId="7C8F43CC" w14:textId="77777777" w:rsidR="00624315" w:rsidRDefault="00306EC8">
      <w:pPr>
        <w:spacing w:after="60"/>
        <w:ind w:left="260" w:hanging="180"/>
      </w:pPr>
      <w:r>
        <w:rPr>
          <w:color w:val="1A6B6B"/>
        </w:rPr>
        <w:t xml:space="preserve">•  </w:t>
      </w:r>
      <w:r>
        <w:rPr>
          <w:sz w:val="19"/>
          <w:szCs w:val="19"/>
        </w:rPr>
        <w:t>High — start within the phase. Substantial benefit.</w:t>
      </w:r>
    </w:p>
    <w:p w14:paraId="1F28EDA9" w14:textId="77777777" w:rsidR="00624315" w:rsidRDefault="00306EC8">
      <w:pPr>
        <w:ind w:left="260" w:hanging="180"/>
      </w:pPr>
      <w:r>
        <w:rPr>
          <w:color w:val="1A6B6B"/>
        </w:rPr>
        <w:t xml:space="preserve">•  </w:t>
      </w:r>
      <w:r>
        <w:rPr>
          <w:sz w:val="19"/>
          <w:szCs w:val="19"/>
        </w:rPr>
        <w:t>Optional — good for long-term optimization, sequenced after the rest.</w:t>
      </w:r>
    </w:p>
    <w:p w14:paraId="00322C50" w14:textId="77777777" w:rsidR="00624315" w:rsidRDefault="00306EC8">
      <w:r>
        <w:br w:type="page"/>
      </w:r>
    </w:p>
    <w:tbl>
      <w:tblPr>
        <w:tblW w:w="9360" w:type="dxa"/>
        <w:tblCellMar>
          <w:left w:w="10" w:type="dxa"/>
          <w:right w:w="10" w:type="dxa"/>
        </w:tblCellMar>
        <w:tblLook w:val="0000" w:firstRow="0" w:lastRow="0" w:firstColumn="0" w:lastColumn="0" w:noHBand="0" w:noVBand="0"/>
      </w:tblPr>
      <w:tblGrid>
        <w:gridCol w:w="9360"/>
      </w:tblGrid>
      <w:tr w:rsidR="00624315" w14:paraId="5C572300" w14:textId="77777777">
        <w:tc>
          <w:tcPr>
            <w:tcW w:w="9360" w:type="dxa"/>
            <w:shd w:val="clear" w:color="auto" w:fill="1A6B6B"/>
            <w:tcMar>
              <w:top w:w="140" w:type="dxa"/>
              <w:left w:w="180" w:type="dxa"/>
              <w:bottom w:w="140" w:type="dxa"/>
              <w:right w:w="180" w:type="dxa"/>
            </w:tcMar>
          </w:tcPr>
          <w:p w14:paraId="1FDAAA38" w14:textId="77777777" w:rsidR="00624315" w:rsidRDefault="00306EC8">
            <w:pPr>
              <w:spacing w:after="40"/>
            </w:pPr>
            <w:r>
              <w:rPr>
                <w:b/>
                <w:bCs/>
                <w:color w:val="FFFFFF"/>
                <w:sz w:val="28"/>
                <w:szCs w:val="28"/>
              </w:rPr>
              <w:lastRenderedPageBreak/>
              <w:t>PHASE I — FOUNDATION</w:t>
            </w:r>
          </w:p>
          <w:p w14:paraId="22C0DFD1" w14:textId="77777777" w:rsidR="00624315" w:rsidRDefault="00306EC8">
            <w:r>
              <w:rPr>
                <w:color w:val="D8EAEA"/>
                <w:sz w:val="19"/>
                <w:szCs w:val="19"/>
              </w:rPr>
              <w:t>Remove the source, open your drainage pathways, then clear the mold toxins. Roughly 8 weeks.</w:t>
            </w:r>
          </w:p>
        </w:tc>
      </w:tr>
    </w:tbl>
    <w:p w14:paraId="15E69B2F" w14:textId="77777777" w:rsidR="00624315" w:rsidRDefault="00624315">
      <w:pPr>
        <w:spacing w:after="100"/>
      </w:pPr>
    </w:p>
    <w:p w14:paraId="4ADC07EE" w14:textId="77777777" w:rsidR="00624315" w:rsidRDefault="00306EC8">
      <w:pPr>
        <w:spacing w:after="160"/>
      </w:pPr>
      <w:r>
        <w:rPr>
          <w:sz w:val="19"/>
          <w:szCs w:val="19"/>
        </w:rPr>
        <w:t xml:space="preserve">This phase targets the mold-toxin burden — the most cross-referenced finding on your testing — while building the supplement and lifestyle base the rest of the program depends on. The order of Steps 3 and 6 is not flexible: drainage pathways open </w:t>
      </w:r>
      <w:proofErr w:type="gramStart"/>
      <w:r>
        <w:rPr>
          <w:sz w:val="19"/>
          <w:szCs w:val="19"/>
        </w:rPr>
        <w:t>first,</w:t>
      </w:r>
      <w:proofErr w:type="gramEnd"/>
      <w:r>
        <w:rPr>
          <w:sz w:val="19"/>
          <w:szCs w:val="19"/>
        </w:rPr>
        <w:t xml:space="preserve"> </w:t>
      </w:r>
      <w:proofErr w:type="gramStart"/>
      <w:r>
        <w:rPr>
          <w:sz w:val="19"/>
          <w:szCs w:val="19"/>
        </w:rPr>
        <w:t>binders</w:t>
      </w:r>
      <w:proofErr w:type="gramEnd"/>
      <w:r>
        <w:rPr>
          <w:sz w:val="19"/>
          <w:szCs w:val="19"/>
        </w:rPr>
        <w:t xml:space="preserve"> follow at least a week later. Mobilizing toxins before your body can eliminate them is what makes people feel worse instead of better.</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780"/>
        <w:gridCol w:w="5580"/>
        <w:gridCol w:w="3000"/>
      </w:tblGrid>
      <w:tr w:rsidR="00624315" w14:paraId="0675C0E2" w14:textId="77777777">
        <w:trPr>
          <w:tblHeader/>
        </w:trPr>
        <w:tc>
          <w:tcPr>
            <w:tcW w:w="780" w:type="dxa"/>
            <w:shd w:val="clear" w:color="auto" w:fill="1A6B6B"/>
            <w:tcMar>
              <w:top w:w="70" w:type="dxa"/>
              <w:left w:w="110" w:type="dxa"/>
              <w:bottom w:w="70" w:type="dxa"/>
              <w:right w:w="110" w:type="dxa"/>
            </w:tcMar>
            <w:vAlign w:val="center"/>
          </w:tcPr>
          <w:p w14:paraId="76291597" w14:textId="77777777" w:rsidR="00624315" w:rsidRDefault="00306EC8">
            <w:pPr>
              <w:jc w:val="center"/>
            </w:pPr>
            <w:r>
              <w:rPr>
                <w:b/>
                <w:bCs/>
                <w:color w:val="FFFFFF"/>
                <w:sz w:val="18"/>
                <w:szCs w:val="18"/>
              </w:rPr>
              <w:t>Done</w:t>
            </w:r>
          </w:p>
        </w:tc>
        <w:tc>
          <w:tcPr>
            <w:tcW w:w="5580" w:type="dxa"/>
            <w:shd w:val="clear" w:color="auto" w:fill="1A6B6B"/>
            <w:tcMar>
              <w:top w:w="70" w:type="dxa"/>
              <w:left w:w="110" w:type="dxa"/>
              <w:bottom w:w="70" w:type="dxa"/>
              <w:right w:w="110" w:type="dxa"/>
            </w:tcMar>
            <w:vAlign w:val="center"/>
          </w:tcPr>
          <w:p w14:paraId="212E43C9" w14:textId="77777777" w:rsidR="00624315" w:rsidRDefault="00306EC8">
            <w:r>
              <w:rPr>
                <w:b/>
                <w:bCs/>
                <w:color w:val="FFFFFF"/>
                <w:sz w:val="18"/>
                <w:szCs w:val="18"/>
              </w:rPr>
              <w:t>What To Do</w:t>
            </w:r>
          </w:p>
        </w:tc>
        <w:tc>
          <w:tcPr>
            <w:tcW w:w="3000" w:type="dxa"/>
            <w:shd w:val="clear" w:color="auto" w:fill="1A6B6B"/>
            <w:tcMar>
              <w:top w:w="70" w:type="dxa"/>
              <w:left w:w="110" w:type="dxa"/>
              <w:bottom w:w="70" w:type="dxa"/>
              <w:right w:w="110" w:type="dxa"/>
            </w:tcMar>
            <w:vAlign w:val="center"/>
          </w:tcPr>
          <w:p w14:paraId="06EB284D" w14:textId="77777777" w:rsidR="00624315" w:rsidRDefault="00306EC8">
            <w:r>
              <w:rPr>
                <w:b/>
                <w:bCs/>
                <w:color w:val="FFFFFF"/>
                <w:sz w:val="18"/>
                <w:szCs w:val="18"/>
              </w:rPr>
              <w:t>When</w:t>
            </w:r>
          </w:p>
        </w:tc>
      </w:tr>
      <w:tr w:rsidR="00624315" w14:paraId="7C30432C" w14:textId="77777777">
        <w:tc>
          <w:tcPr>
            <w:tcW w:w="780" w:type="dxa"/>
            <w:tcMar>
              <w:top w:w="90" w:type="dxa"/>
              <w:left w:w="60" w:type="dxa"/>
              <w:bottom w:w="90" w:type="dxa"/>
              <w:right w:w="60" w:type="dxa"/>
            </w:tcMar>
            <w:vAlign w:val="center"/>
          </w:tcPr>
          <w:p w14:paraId="6E754656"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24183FD7" w14:textId="77777777" w:rsidR="00624315" w:rsidRDefault="00306EC8">
            <w:pPr>
              <w:spacing w:after="50"/>
            </w:pPr>
            <w:r>
              <w:rPr>
                <w:b/>
                <w:bCs/>
              </w:rPr>
              <w:t xml:space="preserve">Step 1 — Inspect your home and workplace for </w:t>
            </w:r>
            <w:proofErr w:type="gramStart"/>
            <w:r>
              <w:rPr>
                <w:b/>
                <w:bCs/>
              </w:rPr>
              <w:t>mold  [</w:t>
            </w:r>
            <w:proofErr w:type="gramEnd"/>
            <w:r>
              <w:rPr>
                <w:b/>
                <w:bCs/>
              </w:rPr>
              <w:t>Critical]</w:t>
            </w:r>
          </w:p>
          <w:p w14:paraId="5155D27A" w14:textId="77777777" w:rsidR="00624315" w:rsidRDefault="00306EC8">
            <w:r>
              <w:rPr>
                <w:sz w:val="18"/>
                <w:szCs w:val="18"/>
              </w:rPr>
              <w:t>Look for water damage, musty odor, or visible mold. Your care team can help. Finding and removing the source is what makes every later step work.</w:t>
            </w:r>
          </w:p>
        </w:tc>
        <w:tc>
          <w:tcPr>
            <w:tcW w:w="3000" w:type="dxa"/>
            <w:tcMar>
              <w:top w:w="90" w:type="dxa"/>
              <w:left w:w="110" w:type="dxa"/>
              <w:bottom w:w="90" w:type="dxa"/>
              <w:right w:w="110" w:type="dxa"/>
            </w:tcMar>
            <w:vAlign w:val="center"/>
          </w:tcPr>
          <w:p w14:paraId="64787513" w14:textId="77777777" w:rsidR="00624315" w:rsidRDefault="00306EC8">
            <w:r>
              <w:rPr>
                <w:i/>
                <w:iCs/>
                <w:color w:val="2A5050"/>
                <w:sz w:val="18"/>
                <w:szCs w:val="18"/>
              </w:rPr>
              <w:t>First — start immediately</w:t>
            </w:r>
          </w:p>
        </w:tc>
      </w:tr>
      <w:tr w:rsidR="00624315" w14:paraId="676EFA5E" w14:textId="77777777">
        <w:tc>
          <w:tcPr>
            <w:tcW w:w="780" w:type="dxa"/>
            <w:tcMar>
              <w:top w:w="90" w:type="dxa"/>
              <w:left w:w="60" w:type="dxa"/>
              <w:bottom w:w="90" w:type="dxa"/>
              <w:right w:w="60" w:type="dxa"/>
            </w:tcMar>
            <w:vAlign w:val="center"/>
          </w:tcPr>
          <w:p w14:paraId="628DF70D"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7B4BA887" w14:textId="77777777" w:rsidR="00624315" w:rsidRDefault="00306EC8">
            <w:pPr>
              <w:spacing w:after="50"/>
            </w:pPr>
            <w:r>
              <w:rPr>
                <w:b/>
                <w:bCs/>
              </w:rPr>
              <w:t xml:space="preserve">Step 2 — Install a water </w:t>
            </w:r>
            <w:proofErr w:type="gramStart"/>
            <w:r>
              <w:rPr>
                <w:b/>
                <w:bCs/>
              </w:rPr>
              <w:t>filter  [</w:t>
            </w:r>
            <w:proofErr w:type="gramEnd"/>
            <w:r>
              <w:rPr>
                <w:b/>
                <w:bCs/>
              </w:rPr>
              <w:t>Critical]</w:t>
            </w:r>
          </w:p>
          <w:p w14:paraId="208D3815" w14:textId="77777777" w:rsidR="00624315" w:rsidRDefault="00306EC8">
            <w:r>
              <w:rPr>
                <w:sz w:val="18"/>
                <w:szCs w:val="18"/>
              </w:rPr>
              <w:t>Activated carbon or reverse osmosis. Addresses the chlorination byproducts in your local supply and lowers your overall detox load.</w:t>
            </w:r>
          </w:p>
        </w:tc>
        <w:tc>
          <w:tcPr>
            <w:tcW w:w="3000" w:type="dxa"/>
            <w:tcMar>
              <w:top w:w="90" w:type="dxa"/>
              <w:left w:w="110" w:type="dxa"/>
              <w:bottom w:w="90" w:type="dxa"/>
              <w:right w:w="110" w:type="dxa"/>
            </w:tcMar>
            <w:vAlign w:val="center"/>
          </w:tcPr>
          <w:p w14:paraId="64AD4CFA" w14:textId="77777777" w:rsidR="00624315" w:rsidRDefault="00306EC8">
            <w:r>
              <w:rPr>
                <w:i/>
                <w:iCs/>
                <w:color w:val="2A5050"/>
                <w:sz w:val="18"/>
                <w:szCs w:val="18"/>
              </w:rPr>
              <w:t>Alongside Step 1</w:t>
            </w:r>
          </w:p>
        </w:tc>
      </w:tr>
      <w:tr w:rsidR="00624315" w14:paraId="19D0FD58" w14:textId="77777777">
        <w:tc>
          <w:tcPr>
            <w:tcW w:w="780" w:type="dxa"/>
            <w:tcMar>
              <w:top w:w="90" w:type="dxa"/>
              <w:left w:w="60" w:type="dxa"/>
              <w:bottom w:w="90" w:type="dxa"/>
              <w:right w:w="60" w:type="dxa"/>
            </w:tcMar>
            <w:vAlign w:val="center"/>
          </w:tcPr>
          <w:p w14:paraId="2787E967"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2411D48F" w14:textId="08932536" w:rsidR="00624315" w:rsidRDefault="00306EC8">
            <w:pPr>
              <w:spacing w:after="50"/>
            </w:pPr>
            <w:r>
              <w:rPr>
                <w:b/>
                <w:bCs/>
              </w:rPr>
              <w:t xml:space="preserve">Step 3 — Begin drainage support </w:t>
            </w:r>
            <w:proofErr w:type="gramStart"/>
            <w:r>
              <w:rPr>
                <w:b/>
                <w:bCs/>
              </w:rPr>
              <w:t>supplements  [</w:t>
            </w:r>
            <w:proofErr w:type="gramEnd"/>
            <w:r>
              <w:rPr>
                <w:b/>
                <w:bCs/>
              </w:rPr>
              <w:t>Critical]</w:t>
            </w:r>
            <w:r w:rsidR="00340ED4">
              <w:rPr>
                <w:b/>
                <w:bCs/>
              </w:rPr>
              <w:t xml:space="preserve"> e.g. supplements to make you poop 1-2 x daily</w:t>
            </w:r>
          </w:p>
          <w:p w14:paraId="5B143801" w14:textId="62531983" w:rsidR="00624315" w:rsidRDefault="00306EC8">
            <w:r>
              <w:rPr>
                <w:sz w:val="18"/>
                <w:szCs w:val="18"/>
              </w:rPr>
              <w:t>Opens your liver, lymph, bowel, and kidney elimination pathways before any toxins are mobilized.</w:t>
            </w:r>
          </w:p>
        </w:tc>
        <w:tc>
          <w:tcPr>
            <w:tcW w:w="3000" w:type="dxa"/>
            <w:tcMar>
              <w:top w:w="90" w:type="dxa"/>
              <w:left w:w="110" w:type="dxa"/>
              <w:bottom w:w="90" w:type="dxa"/>
              <w:right w:w="110" w:type="dxa"/>
            </w:tcMar>
            <w:vAlign w:val="center"/>
          </w:tcPr>
          <w:p w14:paraId="31B57833" w14:textId="77777777" w:rsidR="00624315" w:rsidRDefault="00306EC8">
            <w:r>
              <w:rPr>
                <w:i/>
                <w:iCs/>
                <w:color w:val="2A5050"/>
                <w:sz w:val="18"/>
                <w:szCs w:val="18"/>
              </w:rPr>
              <w:t>Alongside Step 1 — must come before Step 6</w:t>
            </w:r>
          </w:p>
        </w:tc>
      </w:tr>
      <w:tr w:rsidR="00624315" w14:paraId="6E8CA376" w14:textId="77777777">
        <w:tc>
          <w:tcPr>
            <w:tcW w:w="780" w:type="dxa"/>
            <w:tcMar>
              <w:top w:w="90" w:type="dxa"/>
              <w:left w:w="60" w:type="dxa"/>
              <w:bottom w:w="90" w:type="dxa"/>
              <w:right w:w="60" w:type="dxa"/>
            </w:tcMar>
            <w:vAlign w:val="center"/>
          </w:tcPr>
          <w:p w14:paraId="0193D105"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1EC65B33" w14:textId="77777777" w:rsidR="00624315" w:rsidRDefault="00306EC8">
            <w:pPr>
              <w:spacing w:after="50"/>
            </w:pPr>
            <w:r>
              <w:rPr>
                <w:b/>
                <w:bCs/>
              </w:rPr>
              <w:t xml:space="preserve">Step 4 — Begin core antioxidant and glutathione </w:t>
            </w:r>
            <w:proofErr w:type="gramStart"/>
            <w:r>
              <w:rPr>
                <w:b/>
                <w:bCs/>
              </w:rPr>
              <w:t>supplements  [</w:t>
            </w:r>
            <w:proofErr w:type="gramEnd"/>
            <w:r>
              <w:rPr>
                <w:b/>
                <w:bCs/>
              </w:rPr>
              <w:t>Critical]</w:t>
            </w:r>
          </w:p>
          <w:p w14:paraId="3AA577B7" w14:textId="10073CC5" w:rsidR="00624315" w:rsidRDefault="00306EC8">
            <w:r>
              <w:rPr>
                <w:sz w:val="18"/>
                <w:szCs w:val="18"/>
              </w:rPr>
              <w:t xml:space="preserve">Supports the detox pathways your organic acid test flagged as needing moderate support. </w:t>
            </w:r>
          </w:p>
        </w:tc>
        <w:tc>
          <w:tcPr>
            <w:tcW w:w="3000" w:type="dxa"/>
            <w:tcMar>
              <w:top w:w="90" w:type="dxa"/>
              <w:left w:w="110" w:type="dxa"/>
              <w:bottom w:w="90" w:type="dxa"/>
              <w:right w:w="110" w:type="dxa"/>
            </w:tcMar>
            <w:vAlign w:val="center"/>
          </w:tcPr>
          <w:p w14:paraId="78EE71B2" w14:textId="77777777" w:rsidR="00624315" w:rsidRDefault="00306EC8">
            <w:r>
              <w:rPr>
                <w:i/>
                <w:iCs/>
                <w:color w:val="2A5050"/>
                <w:sz w:val="18"/>
                <w:szCs w:val="18"/>
              </w:rPr>
              <w:t>Alongside Step 3</w:t>
            </w:r>
          </w:p>
        </w:tc>
      </w:tr>
      <w:tr w:rsidR="00624315" w14:paraId="34E33AB5" w14:textId="77777777">
        <w:tc>
          <w:tcPr>
            <w:tcW w:w="780" w:type="dxa"/>
            <w:tcMar>
              <w:top w:w="90" w:type="dxa"/>
              <w:left w:w="60" w:type="dxa"/>
              <w:bottom w:w="90" w:type="dxa"/>
              <w:right w:w="60" w:type="dxa"/>
            </w:tcMar>
            <w:vAlign w:val="center"/>
          </w:tcPr>
          <w:p w14:paraId="2467D1FE"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3DEFB4F2" w14:textId="77777777" w:rsidR="00624315" w:rsidRDefault="00306EC8">
            <w:pPr>
              <w:spacing w:after="50"/>
            </w:pPr>
            <w:r>
              <w:rPr>
                <w:b/>
                <w:bCs/>
              </w:rPr>
              <w:t xml:space="preserve">Step 5 — Set up a bedroom air purifier and start sleep </w:t>
            </w:r>
            <w:proofErr w:type="gramStart"/>
            <w:r>
              <w:rPr>
                <w:b/>
                <w:bCs/>
              </w:rPr>
              <w:t>anchoring  [</w:t>
            </w:r>
            <w:proofErr w:type="gramEnd"/>
            <w:r>
              <w:rPr>
                <w:b/>
                <w:bCs/>
              </w:rPr>
              <w:t>Critical]</w:t>
            </w:r>
          </w:p>
          <w:p w14:paraId="2FFD802E" w14:textId="77777777" w:rsidR="00624315" w:rsidRDefault="00306EC8">
            <w:r>
              <w:rPr>
                <w:sz w:val="18"/>
                <w:szCs w:val="18"/>
              </w:rPr>
              <w:t xml:space="preserve">HEPA with a carbon stage. Same wake time </w:t>
            </w:r>
            <w:proofErr w:type="gramStart"/>
            <w:r>
              <w:rPr>
                <w:sz w:val="18"/>
                <w:szCs w:val="18"/>
              </w:rPr>
              <w:t>daily, and</w:t>
            </w:r>
            <w:proofErr w:type="gramEnd"/>
            <w:r>
              <w:rPr>
                <w:sz w:val="18"/>
                <w:szCs w:val="18"/>
              </w:rPr>
              <w:t xml:space="preserve"> dim the lights in the evening. Sleep is foundational for both stress recovery and memory.</w:t>
            </w:r>
          </w:p>
        </w:tc>
        <w:tc>
          <w:tcPr>
            <w:tcW w:w="3000" w:type="dxa"/>
            <w:tcMar>
              <w:top w:w="90" w:type="dxa"/>
              <w:left w:w="110" w:type="dxa"/>
              <w:bottom w:w="90" w:type="dxa"/>
              <w:right w:w="110" w:type="dxa"/>
            </w:tcMar>
            <w:vAlign w:val="center"/>
          </w:tcPr>
          <w:p w14:paraId="2B2B3D81" w14:textId="77777777" w:rsidR="00624315" w:rsidRDefault="00306EC8">
            <w:r>
              <w:rPr>
                <w:i/>
                <w:iCs/>
                <w:color w:val="2A5050"/>
                <w:sz w:val="18"/>
                <w:szCs w:val="18"/>
              </w:rPr>
              <w:t>Alongside Step 1</w:t>
            </w:r>
          </w:p>
        </w:tc>
      </w:tr>
      <w:tr w:rsidR="00624315" w14:paraId="260011BA" w14:textId="77777777">
        <w:tc>
          <w:tcPr>
            <w:tcW w:w="780" w:type="dxa"/>
            <w:tcMar>
              <w:top w:w="90" w:type="dxa"/>
              <w:left w:w="60" w:type="dxa"/>
              <w:bottom w:w="90" w:type="dxa"/>
              <w:right w:w="60" w:type="dxa"/>
            </w:tcMar>
            <w:vAlign w:val="center"/>
          </w:tcPr>
          <w:p w14:paraId="0C4FF81D"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72EE3983" w14:textId="77777777" w:rsidR="00624315" w:rsidRDefault="00306EC8">
            <w:pPr>
              <w:spacing w:after="50"/>
            </w:pPr>
            <w:r>
              <w:rPr>
                <w:b/>
                <w:bCs/>
              </w:rPr>
              <w:t xml:space="preserve">Step 6 — Introduce your </w:t>
            </w:r>
            <w:proofErr w:type="gramStart"/>
            <w:r>
              <w:rPr>
                <w:b/>
                <w:bCs/>
              </w:rPr>
              <w:t>binder  [</w:t>
            </w:r>
            <w:proofErr w:type="gramEnd"/>
            <w:r>
              <w:rPr>
                <w:b/>
                <w:bCs/>
              </w:rPr>
              <w:t>Critical]</w:t>
            </w:r>
          </w:p>
          <w:p w14:paraId="382153A5" w14:textId="160EDE39" w:rsidR="00624315" w:rsidRDefault="00306EC8">
            <w:r>
              <w:rPr>
                <w:sz w:val="18"/>
                <w:szCs w:val="18"/>
              </w:rPr>
              <w:t xml:space="preserve">This is what </w:t>
            </w:r>
            <w:proofErr w:type="gramStart"/>
            <w:r>
              <w:rPr>
                <w:sz w:val="18"/>
                <w:szCs w:val="18"/>
              </w:rPr>
              <w:t>actually removes</w:t>
            </w:r>
            <w:proofErr w:type="gramEnd"/>
            <w:r>
              <w:rPr>
                <w:sz w:val="18"/>
                <w:szCs w:val="18"/>
              </w:rPr>
              <w:t xml:space="preserve"> the five elevated mold toxins.</w:t>
            </w:r>
          </w:p>
        </w:tc>
        <w:tc>
          <w:tcPr>
            <w:tcW w:w="3000" w:type="dxa"/>
            <w:tcMar>
              <w:top w:w="90" w:type="dxa"/>
              <w:left w:w="110" w:type="dxa"/>
              <w:bottom w:w="90" w:type="dxa"/>
              <w:right w:w="110" w:type="dxa"/>
            </w:tcMar>
            <w:vAlign w:val="center"/>
          </w:tcPr>
          <w:p w14:paraId="7192C0EC" w14:textId="77777777" w:rsidR="00624315" w:rsidRDefault="00306EC8">
            <w:r>
              <w:rPr>
                <w:i/>
                <w:iCs/>
                <w:color w:val="2A5050"/>
                <w:sz w:val="18"/>
                <w:szCs w:val="18"/>
              </w:rPr>
              <w:t>At least one full week after Step 3 — not before</w:t>
            </w:r>
          </w:p>
        </w:tc>
      </w:tr>
      <w:tr w:rsidR="00624315" w14:paraId="2E042660" w14:textId="77777777">
        <w:tc>
          <w:tcPr>
            <w:tcW w:w="780" w:type="dxa"/>
            <w:tcMar>
              <w:top w:w="90" w:type="dxa"/>
              <w:left w:w="60" w:type="dxa"/>
              <w:bottom w:w="90" w:type="dxa"/>
              <w:right w:w="60" w:type="dxa"/>
            </w:tcMar>
            <w:vAlign w:val="center"/>
          </w:tcPr>
          <w:p w14:paraId="6BB4C6F0"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1140D223" w14:textId="77777777" w:rsidR="00624315" w:rsidRDefault="00306EC8">
            <w:pPr>
              <w:spacing w:after="50"/>
            </w:pPr>
            <w:r>
              <w:rPr>
                <w:b/>
                <w:bCs/>
              </w:rPr>
              <w:t xml:space="preserve">Step 7 — Reduce dietary mold </w:t>
            </w:r>
            <w:proofErr w:type="gramStart"/>
            <w:r>
              <w:rPr>
                <w:b/>
                <w:bCs/>
              </w:rPr>
              <w:t>exposure  [</w:t>
            </w:r>
            <w:proofErr w:type="gramEnd"/>
            <w:r>
              <w:rPr>
                <w:b/>
                <w:bCs/>
              </w:rPr>
              <w:t>High]</w:t>
            </w:r>
          </w:p>
          <w:p w14:paraId="7ECA4062" w14:textId="77777777" w:rsidR="00624315" w:rsidRDefault="00306EC8">
            <w:r>
              <w:rPr>
                <w:sz w:val="18"/>
                <w:szCs w:val="18"/>
              </w:rPr>
              <w:t>Cut back on grains, coffee, and dried fruit per the lab guidance. Reduces ongoing re-exposure while you are clearing.</w:t>
            </w:r>
          </w:p>
        </w:tc>
        <w:tc>
          <w:tcPr>
            <w:tcW w:w="3000" w:type="dxa"/>
            <w:tcMar>
              <w:top w:w="90" w:type="dxa"/>
              <w:left w:w="110" w:type="dxa"/>
              <w:bottom w:w="90" w:type="dxa"/>
              <w:right w:w="110" w:type="dxa"/>
            </w:tcMar>
            <w:vAlign w:val="center"/>
          </w:tcPr>
          <w:p w14:paraId="3014EE3B" w14:textId="77777777" w:rsidR="00624315" w:rsidRDefault="00306EC8">
            <w:r>
              <w:rPr>
                <w:i/>
                <w:iCs/>
                <w:color w:val="2A5050"/>
                <w:sz w:val="18"/>
                <w:szCs w:val="18"/>
              </w:rPr>
              <w:t>After Step 6 has started</w:t>
            </w:r>
          </w:p>
        </w:tc>
      </w:tr>
      <w:tr w:rsidR="00624315" w14:paraId="051AFFD4" w14:textId="77777777">
        <w:tc>
          <w:tcPr>
            <w:tcW w:w="780" w:type="dxa"/>
            <w:tcMar>
              <w:top w:w="90" w:type="dxa"/>
              <w:left w:w="60" w:type="dxa"/>
              <w:bottom w:w="90" w:type="dxa"/>
              <w:right w:w="60" w:type="dxa"/>
            </w:tcMar>
            <w:vAlign w:val="center"/>
          </w:tcPr>
          <w:p w14:paraId="7040FBA7"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08031A27" w14:textId="77777777" w:rsidR="00624315" w:rsidRDefault="00306EC8">
            <w:pPr>
              <w:spacing w:after="50"/>
            </w:pPr>
            <w:r>
              <w:rPr>
                <w:b/>
                <w:bCs/>
              </w:rPr>
              <w:t xml:space="preserve">Step 8 — Begin amino acid and neurotransmitter </w:t>
            </w:r>
            <w:proofErr w:type="gramStart"/>
            <w:r>
              <w:rPr>
                <w:b/>
                <w:bCs/>
              </w:rPr>
              <w:t>support  [</w:t>
            </w:r>
            <w:proofErr w:type="gramEnd"/>
            <w:r>
              <w:rPr>
                <w:b/>
                <w:bCs/>
              </w:rPr>
              <w:t>High]</w:t>
            </w:r>
          </w:p>
          <w:p w14:paraId="7A0EED9B" w14:textId="536FF3B1" w:rsidR="00624315" w:rsidRDefault="00306EC8">
            <w:r>
              <w:rPr>
                <w:sz w:val="18"/>
                <w:szCs w:val="18"/>
              </w:rPr>
              <w:t xml:space="preserve">Targets the mild mood and anxiety symptoms. Your organic acid test flagged moderate need here. </w:t>
            </w:r>
          </w:p>
        </w:tc>
        <w:tc>
          <w:tcPr>
            <w:tcW w:w="3000" w:type="dxa"/>
            <w:tcMar>
              <w:top w:w="90" w:type="dxa"/>
              <w:left w:w="110" w:type="dxa"/>
              <w:bottom w:w="90" w:type="dxa"/>
              <w:right w:w="110" w:type="dxa"/>
            </w:tcMar>
            <w:vAlign w:val="center"/>
          </w:tcPr>
          <w:p w14:paraId="29BE504A" w14:textId="77777777" w:rsidR="00624315" w:rsidRDefault="00306EC8">
            <w:r>
              <w:rPr>
                <w:i/>
                <w:iCs/>
                <w:color w:val="2A5050"/>
                <w:sz w:val="18"/>
                <w:szCs w:val="18"/>
              </w:rPr>
              <w:t>After Step 6</w:t>
            </w:r>
          </w:p>
        </w:tc>
      </w:tr>
      <w:tr w:rsidR="00624315" w14:paraId="6C1CC349" w14:textId="77777777">
        <w:tc>
          <w:tcPr>
            <w:tcW w:w="780" w:type="dxa"/>
            <w:tcMar>
              <w:top w:w="90" w:type="dxa"/>
              <w:left w:w="60" w:type="dxa"/>
              <w:bottom w:w="90" w:type="dxa"/>
              <w:right w:w="60" w:type="dxa"/>
            </w:tcMar>
            <w:vAlign w:val="center"/>
          </w:tcPr>
          <w:p w14:paraId="77D50C6D"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434ABC71" w14:textId="77777777" w:rsidR="00624315" w:rsidRDefault="00306EC8">
            <w:pPr>
              <w:spacing w:after="50"/>
            </w:pPr>
            <w:r>
              <w:rPr>
                <w:b/>
                <w:bCs/>
              </w:rPr>
              <w:t xml:space="preserve">Step 9 — Begin your first IV therapy </w:t>
            </w:r>
            <w:proofErr w:type="gramStart"/>
            <w:r>
              <w:rPr>
                <w:b/>
                <w:bCs/>
              </w:rPr>
              <w:t>series  [</w:t>
            </w:r>
            <w:proofErr w:type="gramEnd"/>
            <w:r>
              <w:rPr>
                <w:b/>
                <w:bCs/>
              </w:rPr>
              <w:t>Critical]</w:t>
            </w:r>
          </w:p>
          <w:p w14:paraId="252C04DB" w14:textId="08E4B5FB" w:rsidR="00624315" w:rsidRDefault="00306EC8">
            <w:r>
              <w:rPr>
                <w:sz w:val="18"/>
                <w:szCs w:val="18"/>
              </w:rPr>
              <w:t xml:space="preserve">Glutathione and antioxidant support for the moderate toxic burden. Available at the clinic. </w:t>
            </w:r>
          </w:p>
        </w:tc>
        <w:tc>
          <w:tcPr>
            <w:tcW w:w="3000" w:type="dxa"/>
            <w:tcMar>
              <w:top w:w="90" w:type="dxa"/>
              <w:left w:w="110" w:type="dxa"/>
              <w:bottom w:w="90" w:type="dxa"/>
              <w:right w:w="110" w:type="dxa"/>
            </w:tcMar>
            <w:vAlign w:val="center"/>
          </w:tcPr>
          <w:p w14:paraId="24C31C2D" w14:textId="77777777" w:rsidR="00624315" w:rsidRDefault="00306EC8">
            <w:r>
              <w:rPr>
                <w:i/>
                <w:iCs/>
                <w:color w:val="2A5050"/>
                <w:sz w:val="18"/>
                <w:szCs w:val="18"/>
              </w:rPr>
              <w:t>Early-to-middle of the phase</w:t>
            </w:r>
          </w:p>
        </w:tc>
      </w:tr>
      <w:tr w:rsidR="00624315" w14:paraId="3E7E52F9" w14:textId="77777777">
        <w:tc>
          <w:tcPr>
            <w:tcW w:w="780" w:type="dxa"/>
            <w:tcMar>
              <w:top w:w="90" w:type="dxa"/>
              <w:left w:w="60" w:type="dxa"/>
              <w:bottom w:w="90" w:type="dxa"/>
              <w:right w:w="60" w:type="dxa"/>
            </w:tcMar>
            <w:vAlign w:val="center"/>
          </w:tcPr>
          <w:p w14:paraId="267CB8AA"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19C51007" w14:textId="77777777" w:rsidR="00624315" w:rsidRDefault="00306EC8">
            <w:pPr>
              <w:spacing w:after="50"/>
            </w:pPr>
            <w:r>
              <w:rPr>
                <w:b/>
                <w:bCs/>
              </w:rPr>
              <w:t xml:space="preserve">Step 10 — Nutrition </w:t>
            </w:r>
            <w:proofErr w:type="gramStart"/>
            <w:r>
              <w:rPr>
                <w:b/>
                <w:bCs/>
              </w:rPr>
              <w:t>consult</w:t>
            </w:r>
            <w:proofErr w:type="gramEnd"/>
            <w:r>
              <w:rPr>
                <w:b/>
                <w:bCs/>
              </w:rPr>
              <w:t xml:space="preserve"> for your cholesterol particle </w:t>
            </w:r>
            <w:proofErr w:type="gramStart"/>
            <w:r>
              <w:rPr>
                <w:b/>
                <w:bCs/>
              </w:rPr>
              <w:t>pattern  [</w:t>
            </w:r>
            <w:proofErr w:type="gramEnd"/>
            <w:r>
              <w:rPr>
                <w:b/>
                <w:bCs/>
              </w:rPr>
              <w:t>High]</w:t>
            </w:r>
          </w:p>
          <w:p w14:paraId="38048DD9" w14:textId="77777777" w:rsidR="00624315" w:rsidRDefault="00306EC8">
            <w:r>
              <w:rPr>
                <w:sz w:val="18"/>
                <w:szCs w:val="18"/>
              </w:rPr>
              <w:t>Targets the small dense LDL pattern and the falling large-HDL trend: fiber, healthy fats, and fewer refined carbohydrates. Also helps the A1c of 6.0%.</w:t>
            </w:r>
          </w:p>
        </w:tc>
        <w:tc>
          <w:tcPr>
            <w:tcW w:w="3000" w:type="dxa"/>
            <w:tcMar>
              <w:top w:w="90" w:type="dxa"/>
              <w:left w:w="110" w:type="dxa"/>
              <w:bottom w:w="90" w:type="dxa"/>
              <w:right w:w="110" w:type="dxa"/>
            </w:tcMar>
            <w:vAlign w:val="center"/>
          </w:tcPr>
          <w:p w14:paraId="21C2853E" w14:textId="77777777" w:rsidR="00624315" w:rsidRDefault="00306EC8">
            <w:r>
              <w:rPr>
                <w:i/>
                <w:iCs/>
                <w:color w:val="2A5050"/>
                <w:sz w:val="18"/>
                <w:szCs w:val="18"/>
              </w:rPr>
              <w:t>Middle of the phase</w:t>
            </w:r>
          </w:p>
        </w:tc>
      </w:tr>
      <w:tr w:rsidR="00624315" w14:paraId="297DD1EB" w14:textId="77777777">
        <w:tc>
          <w:tcPr>
            <w:tcW w:w="780" w:type="dxa"/>
            <w:tcMar>
              <w:top w:w="90" w:type="dxa"/>
              <w:left w:w="60" w:type="dxa"/>
              <w:bottom w:w="90" w:type="dxa"/>
              <w:right w:w="60" w:type="dxa"/>
            </w:tcMar>
            <w:vAlign w:val="center"/>
          </w:tcPr>
          <w:p w14:paraId="0F41DDD2" w14:textId="77777777" w:rsidR="00624315" w:rsidRDefault="00306EC8">
            <w:pPr>
              <w:jc w:val="center"/>
            </w:pPr>
            <w:r>
              <w:rPr>
                <w:color w:val="1A6B6B"/>
                <w:sz w:val="30"/>
                <w:szCs w:val="30"/>
              </w:rPr>
              <w:lastRenderedPageBreak/>
              <w:t>☐</w:t>
            </w:r>
          </w:p>
        </w:tc>
        <w:tc>
          <w:tcPr>
            <w:tcW w:w="5580" w:type="dxa"/>
            <w:tcMar>
              <w:top w:w="90" w:type="dxa"/>
              <w:left w:w="110" w:type="dxa"/>
              <w:bottom w:w="90" w:type="dxa"/>
              <w:right w:w="110" w:type="dxa"/>
            </w:tcMar>
          </w:tcPr>
          <w:p w14:paraId="6CE78014" w14:textId="77777777" w:rsidR="00624315" w:rsidRDefault="00306EC8">
            <w:pPr>
              <w:spacing w:after="50"/>
            </w:pPr>
            <w:r>
              <w:rPr>
                <w:b/>
                <w:bCs/>
              </w:rPr>
              <w:t xml:space="preserve">Step 11 — Begin daily breathwork or brief guided </w:t>
            </w:r>
            <w:proofErr w:type="gramStart"/>
            <w:r>
              <w:rPr>
                <w:b/>
                <w:bCs/>
              </w:rPr>
              <w:t>practice  [</w:t>
            </w:r>
            <w:proofErr w:type="gramEnd"/>
            <w:r>
              <w:rPr>
                <w:b/>
                <w:bCs/>
              </w:rPr>
              <w:t>High]</w:t>
            </w:r>
          </w:p>
          <w:p w14:paraId="0829615A" w14:textId="77777777" w:rsidR="00624315" w:rsidRDefault="00306EC8">
            <w:r>
              <w:rPr>
                <w:sz w:val="18"/>
                <w:szCs w:val="18"/>
              </w:rPr>
              <w:t xml:space="preserve">Directly addresses the over-alert and poor-concentration pattern across your three </w:t>
            </w:r>
            <w:proofErr w:type="gramStart"/>
            <w:r>
              <w:rPr>
                <w:sz w:val="18"/>
                <w:szCs w:val="18"/>
              </w:rPr>
              <w:t>questionnaires, and</w:t>
            </w:r>
            <w:proofErr w:type="gramEnd"/>
            <w:r>
              <w:rPr>
                <w:sz w:val="18"/>
                <w:szCs w:val="18"/>
              </w:rPr>
              <w:t xml:space="preserve"> supports memory.</w:t>
            </w:r>
          </w:p>
        </w:tc>
        <w:tc>
          <w:tcPr>
            <w:tcW w:w="3000" w:type="dxa"/>
            <w:tcMar>
              <w:top w:w="90" w:type="dxa"/>
              <w:left w:w="110" w:type="dxa"/>
              <w:bottom w:w="90" w:type="dxa"/>
              <w:right w:w="110" w:type="dxa"/>
            </w:tcMar>
            <w:vAlign w:val="center"/>
          </w:tcPr>
          <w:p w14:paraId="36886455" w14:textId="77777777" w:rsidR="00624315" w:rsidRDefault="00306EC8">
            <w:r>
              <w:rPr>
                <w:i/>
                <w:iCs/>
                <w:color w:val="2A5050"/>
                <w:sz w:val="18"/>
                <w:szCs w:val="18"/>
              </w:rPr>
              <w:t>Middle of the phase</w:t>
            </w:r>
          </w:p>
        </w:tc>
      </w:tr>
      <w:tr w:rsidR="00624315" w14:paraId="6424F651" w14:textId="77777777">
        <w:tc>
          <w:tcPr>
            <w:tcW w:w="780" w:type="dxa"/>
            <w:tcMar>
              <w:top w:w="90" w:type="dxa"/>
              <w:left w:w="60" w:type="dxa"/>
              <w:bottom w:w="90" w:type="dxa"/>
              <w:right w:w="60" w:type="dxa"/>
            </w:tcMar>
            <w:vAlign w:val="center"/>
          </w:tcPr>
          <w:p w14:paraId="5AEAF152"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0238C58A" w14:textId="77777777" w:rsidR="00624315" w:rsidRDefault="00306EC8">
            <w:pPr>
              <w:spacing w:after="50"/>
            </w:pPr>
            <w:r>
              <w:rPr>
                <w:b/>
                <w:bCs/>
              </w:rPr>
              <w:t xml:space="preserve">Step 12 — Keep your existing exercise </w:t>
            </w:r>
            <w:proofErr w:type="gramStart"/>
            <w:r>
              <w:rPr>
                <w:b/>
                <w:bCs/>
              </w:rPr>
              <w:t>routine  [</w:t>
            </w:r>
            <w:proofErr w:type="gramEnd"/>
            <w:r>
              <w:rPr>
                <w:b/>
                <w:bCs/>
              </w:rPr>
              <w:t>High]</w:t>
            </w:r>
          </w:p>
          <w:p w14:paraId="56FEDE14" w14:textId="77777777" w:rsidR="00624315" w:rsidRDefault="00306EC8">
            <w:r>
              <w:rPr>
                <w:sz w:val="18"/>
                <w:szCs w:val="18"/>
              </w:rPr>
              <w:t>No change needed yet. Your cardiovascular habits and mobility are already strengths — protect them while the detox runs.</w:t>
            </w:r>
          </w:p>
        </w:tc>
        <w:tc>
          <w:tcPr>
            <w:tcW w:w="3000" w:type="dxa"/>
            <w:tcMar>
              <w:top w:w="90" w:type="dxa"/>
              <w:left w:w="110" w:type="dxa"/>
              <w:bottom w:w="90" w:type="dxa"/>
              <w:right w:w="110" w:type="dxa"/>
            </w:tcMar>
            <w:vAlign w:val="center"/>
          </w:tcPr>
          <w:p w14:paraId="0A9A7FC9" w14:textId="77777777" w:rsidR="00624315" w:rsidRDefault="00306EC8">
            <w:r>
              <w:rPr>
                <w:i/>
                <w:iCs/>
                <w:color w:val="2A5050"/>
                <w:sz w:val="18"/>
                <w:szCs w:val="18"/>
              </w:rPr>
              <w:t>Throughout the phase</w:t>
            </w:r>
          </w:p>
        </w:tc>
      </w:tr>
      <w:tr w:rsidR="00624315" w14:paraId="6F935F8C" w14:textId="77777777">
        <w:tc>
          <w:tcPr>
            <w:tcW w:w="780" w:type="dxa"/>
            <w:tcMar>
              <w:top w:w="90" w:type="dxa"/>
              <w:left w:w="60" w:type="dxa"/>
              <w:bottom w:w="90" w:type="dxa"/>
              <w:right w:w="60" w:type="dxa"/>
            </w:tcMar>
            <w:vAlign w:val="center"/>
          </w:tcPr>
          <w:p w14:paraId="790A7962"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21DF9D63" w14:textId="77777777" w:rsidR="00624315" w:rsidRDefault="00306EC8">
            <w:pPr>
              <w:spacing w:after="50"/>
            </w:pPr>
            <w:r>
              <w:rPr>
                <w:b/>
                <w:bCs/>
              </w:rPr>
              <w:t xml:space="preserve">Step 13 — Repeat </w:t>
            </w:r>
            <w:proofErr w:type="gramStart"/>
            <w:r>
              <w:rPr>
                <w:b/>
                <w:bCs/>
              </w:rPr>
              <w:t>urinalysis  [</w:t>
            </w:r>
            <w:proofErr w:type="gramEnd"/>
            <w:r>
              <w:rPr>
                <w:b/>
                <w:bCs/>
              </w:rPr>
              <w:t>Optional]</w:t>
            </w:r>
          </w:p>
          <w:p w14:paraId="1AA5B150" w14:textId="77777777" w:rsidR="00624315" w:rsidRDefault="00306EC8">
            <w:r>
              <w:rPr>
                <w:sz w:val="18"/>
                <w:szCs w:val="18"/>
              </w:rPr>
              <w:t>Rechecks the calcium oxalate crystals with attention to hydration. Low urgency.</w:t>
            </w:r>
          </w:p>
        </w:tc>
        <w:tc>
          <w:tcPr>
            <w:tcW w:w="3000" w:type="dxa"/>
            <w:tcMar>
              <w:top w:w="90" w:type="dxa"/>
              <w:left w:w="110" w:type="dxa"/>
              <w:bottom w:w="90" w:type="dxa"/>
              <w:right w:w="110" w:type="dxa"/>
            </w:tcMar>
            <w:vAlign w:val="center"/>
          </w:tcPr>
          <w:p w14:paraId="61901570" w14:textId="77777777" w:rsidR="00624315" w:rsidRDefault="00306EC8">
            <w:r>
              <w:rPr>
                <w:i/>
                <w:iCs/>
                <w:color w:val="2A5050"/>
                <w:sz w:val="18"/>
                <w:szCs w:val="18"/>
              </w:rPr>
              <w:t>Later in the phase</w:t>
            </w:r>
          </w:p>
        </w:tc>
      </w:tr>
      <w:tr w:rsidR="00624315" w14:paraId="40705BFF" w14:textId="77777777">
        <w:tc>
          <w:tcPr>
            <w:tcW w:w="780" w:type="dxa"/>
            <w:tcMar>
              <w:top w:w="90" w:type="dxa"/>
              <w:left w:w="60" w:type="dxa"/>
              <w:bottom w:w="90" w:type="dxa"/>
              <w:right w:w="60" w:type="dxa"/>
            </w:tcMar>
            <w:vAlign w:val="center"/>
          </w:tcPr>
          <w:p w14:paraId="03C5735A"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48E6EFFA" w14:textId="77777777" w:rsidR="00624315" w:rsidRDefault="00306EC8">
            <w:pPr>
              <w:spacing w:after="50"/>
            </w:pPr>
            <w:r>
              <w:rPr>
                <w:b/>
                <w:bCs/>
              </w:rPr>
              <w:t xml:space="preserve">Step 14 — Recheck CO2 and total </w:t>
            </w:r>
            <w:proofErr w:type="gramStart"/>
            <w:r>
              <w:rPr>
                <w:b/>
                <w:bCs/>
              </w:rPr>
              <w:t>protein  [</w:t>
            </w:r>
            <w:proofErr w:type="gramEnd"/>
            <w:r>
              <w:rPr>
                <w:b/>
                <w:bCs/>
              </w:rPr>
              <w:t>High]</w:t>
            </w:r>
          </w:p>
          <w:p w14:paraId="5E913112" w14:textId="77777777" w:rsidR="00624315" w:rsidRDefault="00306EC8">
            <w:r>
              <w:rPr>
                <w:sz w:val="18"/>
                <w:szCs w:val="18"/>
              </w:rPr>
              <w:t xml:space="preserve">Both were mildly out of range </w:t>
            </w:r>
            <w:proofErr w:type="gramStart"/>
            <w:r>
              <w:rPr>
                <w:sz w:val="18"/>
                <w:szCs w:val="18"/>
              </w:rPr>
              <w:t>on</w:t>
            </w:r>
            <w:proofErr w:type="gramEnd"/>
            <w:r>
              <w:rPr>
                <w:sz w:val="18"/>
                <w:szCs w:val="18"/>
              </w:rPr>
              <w:t xml:space="preserve"> one draw. A simple recheck before Phase II.</w:t>
            </w:r>
          </w:p>
        </w:tc>
        <w:tc>
          <w:tcPr>
            <w:tcW w:w="3000" w:type="dxa"/>
            <w:tcMar>
              <w:top w:w="90" w:type="dxa"/>
              <w:left w:w="110" w:type="dxa"/>
              <w:bottom w:w="90" w:type="dxa"/>
              <w:right w:w="110" w:type="dxa"/>
            </w:tcMar>
            <w:vAlign w:val="center"/>
          </w:tcPr>
          <w:p w14:paraId="031464EC" w14:textId="77777777" w:rsidR="00624315" w:rsidRDefault="00306EC8">
            <w:r>
              <w:rPr>
                <w:i/>
                <w:iCs/>
                <w:color w:val="2A5050"/>
                <w:sz w:val="18"/>
                <w:szCs w:val="18"/>
              </w:rPr>
              <w:t>End of the phase</w:t>
            </w:r>
          </w:p>
        </w:tc>
      </w:tr>
      <w:tr w:rsidR="00624315" w14:paraId="3BD358C1" w14:textId="77777777">
        <w:tc>
          <w:tcPr>
            <w:tcW w:w="780" w:type="dxa"/>
            <w:tcMar>
              <w:top w:w="90" w:type="dxa"/>
              <w:left w:w="60" w:type="dxa"/>
              <w:bottom w:w="90" w:type="dxa"/>
              <w:right w:w="60" w:type="dxa"/>
            </w:tcMar>
            <w:vAlign w:val="center"/>
          </w:tcPr>
          <w:p w14:paraId="31860A33"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7E4218B8" w14:textId="77777777" w:rsidR="00624315" w:rsidRDefault="00306EC8">
            <w:pPr>
              <w:spacing w:after="50"/>
            </w:pPr>
            <w:r>
              <w:rPr>
                <w:b/>
                <w:bCs/>
              </w:rPr>
              <w:t xml:space="preserve">Step 15 — Phase I review with Dr. </w:t>
            </w:r>
            <w:proofErr w:type="gramStart"/>
            <w:r>
              <w:rPr>
                <w:b/>
                <w:bCs/>
              </w:rPr>
              <w:t>Anvekar  [</w:t>
            </w:r>
            <w:proofErr w:type="gramEnd"/>
            <w:r>
              <w:rPr>
                <w:b/>
                <w:bCs/>
              </w:rPr>
              <w:t>Critical]</w:t>
            </w:r>
          </w:p>
          <w:p w14:paraId="48BB5503" w14:textId="77777777" w:rsidR="00624315" w:rsidRDefault="00306EC8">
            <w:r>
              <w:rPr>
                <w:sz w:val="18"/>
                <w:szCs w:val="18"/>
              </w:rPr>
              <w:t>Symptom review, tolerance review, and a readiness check before moving on.</w:t>
            </w:r>
          </w:p>
        </w:tc>
        <w:tc>
          <w:tcPr>
            <w:tcW w:w="3000" w:type="dxa"/>
            <w:tcMar>
              <w:top w:w="90" w:type="dxa"/>
              <w:left w:w="110" w:type="dxa"/>
              <w:bottom w:w="90" w:type="dxa"/>
              <w:right w:w="110" w:type="dxa"/>
            </w:tcMar>
            <w:vAlign w:val="center"/>
          </w:tcPr>
          <w:p w14:paraId="55B92BD4" w14:textId="77777777" w:rsidR="00624315" w:rsidRDefault="00306EC8">
            <w:r>
              <w:rPr>
                <w:i/>
                <w:iCs/>
                <w:color w:val="2A5050"/>
                <w:sz w:val="18"/>
                <w:szCs w:val="18"/>
              </w:rPr>
              <w:t>Last step of the phase</w:t>
            </w:r>
          </w:p>
        </w:tc>
      </w:tr>
    </w:tbl>
    <w:p w14:paraId="3600BDCE" w14:textId="77777777" w:rsidR="00624315" w:rsidRDefault="00306EC8">
      <w:r>
        <w:br w:type="page"/>
      </w:r>
    </w:p>
    <w:tbl>
      <w:tblPr>
        <w:tblW w:w="9360" w:type="dxa"/>
        <w:tblCellMar>
          <w:left w:w="10" w:type="dxa"/>
          <w:right w:w="10" w:type="dxa"/>
        </w:tblCellMar>
        <w:tblLook w:val="0000" w:firstRow="0" w:lastRow="0" w:firstColumn="0" w:lastColumn="0" w:noHBand="0" w:noVBand="0"/>
      </w:tblPr>
      <w:tblGrid>
        <w:gridCol w:w="9360"/>
      </w:tblGrid>
      <w:tr w:rsidR="00624315" w14:paraId="721AF0F5" w14:textId="77777777">
        <w:tc>
          <w:tcPr>
            <w:tcW w:w="9360" w:type="dxa"/>
            <w:shd w:val="clear" w:color="auto" w:fill="1A6B6B"/>
            <w:tcMar>
              <w:top w:w="140" w:type="dxa"/>
              <w:left w:w="180" w:type="dxa"/>
              <w:bottom w:w="140" w:type="dxa"/>
              <w:right w:w="180" w:type="dxa"/>
            </w:tcMar>
          </w:tcPr>
          <w:p w14:paraId="557E4B92" w14:textId="77777777" w:rsidR="00624315" w:rsidRDefault="00306EC8">
            <w:pPr>
              <w:spacing w:after="40"/>
            </w:pPr>
            <w:r>
              <w:rPr>
                <w:b/>
                <w:bCs/>
                <w:color w:val="FFFFFF"/>
                <w:sz w:val="28"/>
                <w:szCs w:val="28"/>
              </w:rPr>
              <w:lastRenderedPageBreak/>
              <w:t>PHASE II — BUILD</w:t>
            </w:r>
          </w:p>
          <w:p w14:paraId="692601AB" w14:textId="77777777" w:rsidR="00624315" w:rsidRDefault="00306EC8">
            <w:r>
              <w:rPr>
                <w:color w:val="D8EAEA"/>
                <w:sz w:val="19"/>
                <w:szCs w:val="19"/>
              </w:rPr>
              <w:t>Test, confirm the mold is clearing, and begin peptides and progression. Roughly 8 weeks.</w:t>
            </w:r>
          </w:p>
        </w:tc>
      </w:tr>
    </w:tbl>
    <w:p w14:paraId="0E9AE02B" w14:textId="77777777" w:rsidR="00624315" w:rsidRDefault="00624315">
      <w:pPr>
        <w:spacing w:after="100"/>
      </w:pPr>
    </w:p>
    <w:p w14:paraId="66967A28" w14:textId="77777777" w:rsidR="00624315" w:rsidRDefault="00306EC8">
      <w:pPr>
        <w:spacing w:after="160"/>
      </w:pPr>
      <w:r>
        <w:rPr>
          <w:sz w:val="19"/>
          <w:szCs w:val="19"/>
        </w:rPr>
        <w:t>Phase II builds on the foundation from Phase I. Nothing here starts until your drainage, glutathione support, and gut foundation are established — that sequencing principle runs through the whole plan. Step 4 is a hard gate: no peptide advances past a starting dose until those labs are reviewed.</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780"/>
        <w:gridCol w:w="5580"/>
        <w:gridCol w:w="3000"/>
      </w:tblGrid>
      <w:tr w:rsidR="00624315" w14:paraId="30A9333C" w14:textId="77777777">
        <w:trPr>
          <w:tblHeader/>
        </w:trPr>
        <w:tc>
          <w:tcPr>
            <w:tcW w:w="780" w:type="dxa"/>
            <w:shd w:val="clear" w:color="auto" w:fill="1A6B6B"/>
            <w:tcMar>
              <w:top w:w="70" w:type="dxa"/>
              <w:left w:w="110" w:type="dxa"/>
              <w:bottom w:w="70" w:type="dxa"/>
              <w:right w:w="110" w:type="dxa"/>
            </w:tcMar>
            <w:vAlign w:val="center"/>
          </w:tcPr>
          <w:p w14:paraId="35D934A3" w14:textId="77777777" w:rsidR="00624315" w:rsidRDefault="00306EC8">
            <w:pPr>
              <w:jc w:val="center"/>
            </w:pPr>
            <w:r>
              <w:rPr>
                <w:b/>
                <w:bCs/>
                <w:color w:val="FFFFFF"/>
                <w:sz w:val="18"/>
                <w:szCs w:val="18"/>
              </w:rPr>
              <w:t>Done</w:t>
            </w:r>
          </w:p>
        </w:tc>
        <w:tc>
          <w:tcPr>
            <w:tcW w:w="5580" w:type="dxa"/>
            <w:shd w:val="clear" w:color="auto" w:fill="1A6B6B"/>
            <w:tcMar>
              <w:top w:w="70" w:type="dxa"/>
              <w:left w:w="110" w:type="dxa"/>
              <w:bottom w:w="70" w:type="dxa"/>
              <w:right w:w="110" w:type="dxa"/>
            </w:tcMar>
            <w:vAlign w:val="center"/>
          </w:tcPr>
          <w:p w14:paraId="68C51E77" w14:textId="77777777" w:rsidR="00624315" w:rsidRDefault="00306EC8">
            <w:r>
              <w:rPr>
                <w:b/>
                <w:bCs/>
                <w:color w:val="FFFFFF"/>
                <w:sz w:val="18"/>
                <w:szCs w:val="18"/>
              </w:rPr>
              <w:t>What To Do</w:t>
            </w:r>
          </w:p>
        </w:tc>
        <w:tc>
          <w:tcPr>
            <w:tcW w:w="3000" w:type="dxa"/>
            <w:shd w:val="clear" w:color="auto" w:fill="1A6B6B"/>
            <w:tcMar>
              <w:top w:w="70" w:type="dxa"/>
              <w:left w:w="110" w:type="dxa"/>
              <w:bottom w:w="70" w:type="dxa"/>
              <w:right w:w="110" w:type="dxa"/>
            </w:tcMar>
            <w:vAlign w:val="center"/>
          </w:tcPr>
          <w:p w14:paraId="6D2E9F7B" w14:textId="77777777" w:rsidR="00624315" w:rsidRDefault="00306EC8">
            <w:r>
              <w:rPr>
                <w:b/>
                <w:bCs/>
                <w:color w:val="FFFFFF"/>
                <w:sz w:val="18"/>
                <w:szCs w:val="18"/>
              </w:rPr>
              <w:t>When</w:t>
            </w:r>
          </w:p>
        </w:tc>
      </w:tr>
      <w:tr w:rsidR="00624315" w14:paraId="53BD63D7" w14:textId="77777777">
        <w:tc>
          <w:tcPr>
            <w:tcW w:w="780" w:type="dxa"/>
            <w:tcMar>
              <w:top w:w="90" w:type="dxa"/>
              <w:left w:w="60" w:type="dxa"/>
              <w:bottom w:w="90" w:type="dxa"/>
              <w:right w:w="60" w:type="dxa"/>
            </w:tcMar>
            <w:vAlign w:val="center"/>
          </w:tcPr>
          <w:p w14:paraId="661F60E2"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5CD4A101" w14:textId="77777777" w:rsidR="00624315" w:rsidRDefault="00306EC8">
            <w:pPr>
              <w:spacing w:after="50"/>
            </w:pPr>
            <w:r>
              <w:rPr>
                <w:b/>
                <w:bCs/>
              </w:rPr>
              <w:t xml:space="preserve">Step 1 — Draw your hormone, food sensitivity, and gut permeability </w:t>
            </w:r>
            <w:proofErr w:type="gramStart"/>
            <w:r>
              <w:rPr>
                <w:b/>
                <w:bCs/>
              </w:rPr>
              <w:t>panels  [</w:t>
            </w:r>
            <w:proofErr w:type="gramEnd"/>
            <w:r>
              <w:rPr>
                <w:b/>
                <w:bCs/>
              </w:rPr>
              <w:t>Critical]</w:t>
            </w:r>
          </w:p>
          <w:p w14:paraId="64319A93" w14:textId="77777777" w:rsidR="00624315" w:rsidRDefault="00306EC8">
            <w:r>
              <w:rPr>
                <w:sz w:val="18"/>
                <w:szCs w:val="18"/>
              </w:rPr>
              <w:t>The hormone panel should include the full thyroid workup — free T3, reverse T3, and thyroid antibodies — because your TSH of 4.14 sits at the top of normal and needs a proper look.</w:t>
            </w:r>
          </w:p>
        </w:tc>
        <w:tc>
          <w:tcPr>
            <w:tcW w:w="3000" w:type="dxa"/>
            <w:tcMar>
              <w:top w:w="90" w:type="dxa"/>
              <w:left w:w="110" w:type="dxa"/>
              <w:bottom w:w="90" w:type="dxa"/>
              <w:right w:w="110" w:type="dxa"/>
            </w:tcMar>
            <w:vAlign w:val="center"/>
          </w:tcPr>
          <w:p w14:paraId="5E03D2DD" w14:textId="77777777" w:rsidR="00624315" w:rsidRDefault="00306EC8">
            <w:r>
              <w:rPr>
                <w:i/>
                <w:iCs/>
                <w:color w:val="2A5050"/>
                <w:sz w:val="18"/>
                <w:szCs w:val="18"/>
              </w:rPr>
              <w:t>First step of the phase</w:t>
            </w:r>
          </w:p>
        </w:tc>
      </w:tr>
      <w:tr w:rsidR="00624315" w14:paraId="35A34887" w14:textId="77777777">
        <w:tc>
          <w:tcPr>
            <w:tcW w:w="780" w:type="dxa"/>
            <w:tcMar>
              <w:top w:w="90" w:type="dxa"/>
              <w:left w:w="60" w:type="dxa"/>
              <w:bottom w:w="90" w:type="dxa"/>
              <w:right w:w="60" w:type="dxa"/>
            </w:tcMar>
            <w:vAlign w:val="center"/>
          </w:tcPr>
          <w:p w14:paraId="23AC1D1A"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1CE53ACD" w14:textId="77777777" w:rsidR="00624315" w:rsidRDefault="00306EC8">
            <w:pPr>
              <w:spacing w:after="50"/>
            </w:pPr>
            <w:r>
              <w:rPr>
                <w:b/>
                <w:bCs/>
              </w:rPr>
              <w:t xml:space="preserve">Step 2 — Begin progressive resistance </w:t>
            </w:r>
            <w:proofErr w:type="gramStart"/>
            <w:r>
              <w:rPr>
                <w:b/>
                <w:bCs/>
              </w:rPr>
              <w:t>training  [</w:t>
            </w:r>
            <w:proofErr w:type="gramEnd"/>
            <w:r>
              <w:rPr>
                <w:b/>
                <w:bCs/>
              </w:rPr>
              <w:t>High]</w:t>
            </w:r>
          </w:p>
          <w:p w14:paraId="210D8179" w14:textId="77777777" w:rsidR="00624315" w:rsidRDefault="00306EC8">
            <w:r>
              <w:rPr>
                <w:sz w:val="18"/>
                <w:szCs w:val="18"/>
              </w:rPr>
              <w:t>Your strength score is already perfect. Progression here protects against the blood sugar and cholesterol pattern. Roughly: sets of 12 at moderate load, building toward sets of 8 at heavier load.</w:t>
            </w:r>
          </w:p>
        </w:tc>
        <w:tc>
          <w:tcPr>
            <w:tcW w:w="3000" w:type="dxa"/>
            <w:tcMar>
              <w:top w:w="90" w:type="dxa"/>
              <w:left w:w="110" w:type="dxa"/>
              <w:bottom w:w="90" w:type="dxa"/>
              <w:right w:w="110" w:type="dxa"/>
            </w:tcMar>
            <w:vAlign w:val="center"/>
          </w:tcPr>
          <w:p w14:paraId="1E2CBEE0" w14:textId="77777777" w:rsidR="00624315" w:rsidRDefault="00306EC8">
            <w:r>
              <w:rPr>
                <w:i/>
                <w:iCs/>
                <w:color w:val="2A5050"/>
                <w:sz w:val="18"/>
                <w:szCs w:val="18"/>
              </w:rPr>
              <w:t>Early in the phase</w:t>
            </w:r>
          </w:p>
        </w:tc>
      </w:tr>
      <w:tr w:rsidR="00624315" w14:paraId="664A3EB9" w14:textId="77777777">
        <w:tc>
          <w:tcPr>
            <w:tcW w:w="780" w:type="dxa"/>
            <w:tcMar>
              <w:top w:w="90" w:type="dxa"/>
              <w:left w:w="60" w:type="dxa"/>
              <w:bottom w:w="90" w:type="dxa"/>
              <w:right w:w="60" w:type="dxa"/>
            </w:tcMar>
            <w:vAlign w:val="center"/>
          </w:tcPr>
          <w:p w14:paraId="542242E0"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416C716D" w14:textId="77777777" w:rsidR="00624315" w:rsidRDefault="00306EC8">
            <w:pPr>
              <w:spacing w:after="50"/>
            </w:pPr>
            <w:r>
              <w:rPr>
                <w:b/>
                <w:bCs/>
              </w:rPr>
              <w:t xml:space="preserve">Step 3 — Begin structured cognitive </w:t>
            </w:r>
            <w:proofErr w:type="gramStart"/>
            <w:r>
              <w:rPr>
                <w:b/>
                <w:bCs/>
              </w:rPr>
              <w:t>training  [</w:t>
            </w:r>
            <w:proofErr w:type="gramEnd"/>
            <w:r>
              <w:rPr>
                <w:b/>
                <w:bCs/>
              </w:rPr>
              <w:t>High]</w:t>
            </w:r>
          </w:p>
          <w:p w14:paraId="78484B92" w14:textId="77777777" w:rsidR="00624315" w:rsidRDefault="00306EC8">
            <w:r>
              <w:rPr>
                <w:sz w:val="18"/>
                <w:szCs w:val="18"/>
              </w:rPr>
              <w:t>Memory-encoding focus, targeting the two low memory tests directly. About 30 minutes daily.</w:t>
            </w:r>
          </w:p>
        </w:tc>
        <w:tc>
          <w:tcPr>
            <w:tcW w:w="3000" w:type="dxa"/>
            <w:tcMar>
              <w:top w:w="90" w:type="dxa"/>
              <w:left w:w="110" w:type="dxa"/>
              <w:bottom w:w="90" w:type="dxa"/>
              <w:right w:w="110" w:type="dxa"/>
            </w:tcMar>
            <w:vAlign w:val="center"/>
          </w:tcPr>
          <w:p w14:paraId="08880C3D" w14:textId="77777777" w:rsidR="00624315" w:rsidRDefault="00306EC8">
            <w:r>
              <w:rPr>
                <w:i/>
                <w:iCs/>
                <w:color w:val="2A5050"/>
                <w:sz w:val="18"/>
                <w:szCs w:val="18"/>
              </w:rPr>
              <w:t>Early in the phase</w:t>
            </w:r>
          </w:p>
        </w:tc>
      </w:tr>
      <w:tr w:rsidR="00624315" w14:paraId="64E2250F" w14:textId="77777777">
        <w:tc>
          <w:tcPr>
            <w:tcW w:w="780" w:type="dxa"/>
            <w:tcMar>
              <w:top w:w="90" w:type="dxa"/>
              <w:left w:w="60" w:type="dxa"/>
              <w:bottom w:w="90" w:type="dxa"/>
              <w:right w:w="60" w:type="dxa"/>
            </w:tcMar>
            <w:vAlign w:val="center"/>
          </w:tcPr>
          <w:p w14:paraId="495532BF"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6488A6AC" w14:textId="77777777" w:rsidR="00624315" w:rsidRDefault="00306EC8">
            <w:pPr>
              <w:spacing w:after="50"/>
            </w:pPr>
            <w:r>
              <w:rPr>
                <w:b/>
                <w:bCs/>
              </w:rPr>
              <w:t xml:space="preserve">Step 4 — Review your labs with Dr. </w:t>
            </w:r>
            <w:proofErr w:type="gramStart"/>
            <w:r>
              <w:rPr>
                <w:b/>
                <w:bCs/>
              </w:rPr>
              <w:t>Anvekar  [</w:t>
            </w:r>
            <w:proofErr w:type="gramEnd"/>
            <w:r>
              <w:rPr>
                <w:b/>
                <w:bCs/>
              </w:rPr>
              <w:t>Critical]</w:t>
            </w:r>
          </w:p>
          <w:p w14:paraId="696EF3CA" w14:textId="77777777" w:rsidR="00624315" w:rsidRDefault="00306EC8">
            <w:r>
              <w:rPr>
                <w:sz w:val="18"/>
                <w:szCs w:val="18"/>
              </w:rPr>
              <w:t>This is the gate. Nothing advances past a starting dose until this happens.</w:t>
            </w:r>
          </w:p>
        </w:tc>
        <w:tc>
          <w:tcPr>
            <w:tcW w:w="3000" w:type="dxa"/>
            <w:tcMar>
              <w:top w:w="90" w:type="dxa"/>
              <w:left w:w="110" w:type="dxa"/>
              <w:bottom w:w="90" w:type="dxa"/>
              <w:right w:w="110" w:type="dxa"/>
            </w:tcMar>
            <w:vAlign w:val="center"/>
          </w:tcPr>
          <w:p w14:paraId="608B8E62" w14:textId="77777777" w:rsidR="00624315" w:rsidRDefault="00306EC8">
            <w:r>
              <w:rPr>
                <w:i/>
                <w:iCs/>
                <w:color w:val="2A5050"/>
                <w:sz w:val="18"/>
                <w:szCs w:val="18"/>
              </w:rPr>
              <w:t>After Step 1 results return</w:t>
            </w:r>
          </w:p>
        </w:tc>
      </w:tr>
      <w:tr w:rsidR="00624315" w14:paraId="17908679" w14:textId="77777777">
        <w:tc>
          <w:tcPr>
            <w:tcW w:w="780" w:type="dxa"/>
            <w:tcMar>
              <w:top w:w="90" w:type="dxa"/>
              <w:left w:w="60" w:type="dxa"/>
              <w:bottom w:w="90" w:type="dxa"/>
              <w:right w:w="60" w:type="dxa"/>
            </w:tcMar>
            <w:vAlign w:val="center"/>
          </w:tcPr>
          <w:p w14:paraId="52B49A06"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7585AF65" w14:textId="77777777" w:rsidR="00624315" w:rsidRDefault="00306EC8">
            <w:pPr>
              <w:spacing w:after="50"/>
            </w:pPr>
            <w:r>
              <w:rPr>
                <w:b/>
                <w:bCs/>
              </w:rPr>
              <w:t xml:space="preserve">Step 5 — Introduce your first peptide, if the labs support </w:t>
            </w:r>
            <w:proofErr w:type="gramStart"/>
            <w:r>
              <w:rPr>
                <w:b/>
                <w:bCs/>
              </w:rPr>
              <w:t>it  [</w:t>
            </w:r>
            <w:proofErr w:type="gramEnd"/>
            <w:r>
              <w:rPr>
                <w:b/>
                <w:bCs/>
              </w:rPr>
              <w:t>High]</w:t>
            </w:r>
          </w:p>
          <w:p w14:paraId="24A6A004" w14:textId="77777777" w:rsidR="00624315" w:rsidRDefault="00306EC8">
            <w:r>
              <w:rPr>
                <w:sz w:val="18"/>
                <w:szCs w:val="18"/>
              </w:rPr>
              <w:t>A cognitive and memory-support peptide, tied to your memory findings. Selection and dosing depend on the Step 1 labs and your exam. Dr. Anvekar to specify.</w:t>
            </w:r>
          </w:p>
        </w:tc>
        <w:tc>
          <w:tcPr>
            <w:tcW w:w="3000" w:type="dxa"/>
            <w:tcMar>
              <w:top w:w="90" w:type="dxa"/>
              <w:left w:w="110" w:type="dxa"/>
              <w:bottom w:w="90" w:type="dxa"/>
              <w:right w:w="110" w:type="dxa"/>
            </w:tcMar>
            <w:vAlign w:val="center"/>
          </w:tcPr>
          <w:p w14:paraId="275589B4" w14:textId="77777777" w:rsidR="00624315" w:rsidRDefault="00306EC8">
            <w:r>
              <w:rPr>
                <w:i/>
                <w:iCs/>
                <w:color w:val="2A5050"/>
                <w:sz w:val="18"/>
                <w:szCs w:val="18"/>
              </w:rPr>
              <w:t>Only after Step 4</w:t>
            </w:r>
          </w:p>
        </w:tc>
      </w:tr>
      <w:tr w:rsidR="00624315" w14:paraId="4A7246F3" w14:textId="77777777">
        <w:tc>
          <w:tcPr>
            <w:tcW w:w="780" w:type="dxa"/>
            <w:tcMar>
              <w:top w:w="90" w:type="dxa"/>
              <w:left w:w="60" w:type="dxa"/>
              <w:bottom w:w="90" w:type="dxa"/>
              <w:right w:w="60" w:type="dxa"/>
            </w:tcMar>
            <w:vAlign w:val="center"/>
          </w:tcPr>
          <w:p w14:paraId="1E839FC2"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3A949A1D" w14:textId="77777777" w:rsidR="00624315" w:rsidRDefault="00306EC8">
            <w:pPr>
              <w:spacing w:after="50"/>
            </w:pPr>
            <w:r>
              <w:rPr>
                <w:b/>
                <w:bCs/>
              </w:rPr>
              <w:t xml:space="preserve">Step 6 — Review and refine your sleep </w:t>
            </w:r>
            <w:proofErr w:type="gramStart"/>
            <w:r>
              <w:rPr>
                <w:b/>
                <w:bCs/>
              </w:rPr>
              <w:t>tracking  [</w:t>
            </w:r>
            <w:proofErr w:type="gramEnd"/>
            <w:r>
              <w:rPr>
                <w:b/>
                <w:bCs/>
              </w:rPr>
              <w:t>Optional]</w:t>
            </w:r>
          </w:p>
          <w:p w14:paraId="71E90CB2" w14:textId="77777777" w:rsidR="00624315" w:rsidRDefault="00306EC8">
            <w:r>
              <w:rPr>
                <w:sz w:val="18"/>
                <w:szCs w:val="18"/>
              </w:rPr>
              <w:t>Now that the acute detox phase has passed, there is room to optimize sleep quality.</w:t>
            </w:r>
          </w:p>
        </w:tc>
        <w:tc>
          <w:tcPr>
            <w:tcW w:w="3000" w:type="dxa"/>
            <w:tcMar>
              <w:top w:w="90" w:type="dxa"/>
              <w:left w:w="110" w:type="dxa"/>
              <w:bottom w:w="90" w:type="dxa"/>
              <w:right w:w="110" w:type="dxa"/>
            </w:tcMar>
            <w:vAlign w:val="center"/>
          </w:tcPr>
          <w:p w14:paraId="1498F16B" w14:textId="77777777" w:rsidR="00624315" w:rsidRDefault="00306EC8">
            <w:r>
              <w:rPr>
                <w:i/>
                <w:iCs/>
                <w:color w:val="2A5050"/>
                <w:sz w:val="18"/>
                <w:szCs w:val="18"/>
              </w:rPr>
              <w:t>Middle of the phase</w:t>
            </w:r>
          </w:p>
        </w:tc>
      </w:tr>
      <w:tr w:rsidR="00624315" w14:paraId="1DBCDB65" w14:textId="77777777">
        <w:tc>
          <w:tcPr>
            <w:tcW w:w="780" w:type="dxa"/>
            <w:tcMar>
              <w:top w:w="90" w:type="dxa"/>
              <w:left w:w="60" w:type="dxa"/>
              <w:bottom w:w="90" w:type="dxa"/>
              <w:right w:w="60" w:type="dxa"/>
            </w:tcMar>
            <w:vAlign w:val="center"/>
          </w:tcPr>
          <w:p w14:paraId="1D18B125"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57509C40" w14:textId="77777777" w:rsidR="00624315" w:rsidRDefault="00306EC8">
            <w:pPr>
              <w:spacing w:after="50"/>
            </w:pPr>
            <w:r>
              <w:rPr>
                <w:b/>
                <w:bCs/>
              </w:rPr>
              <w:t xml:space="preserve">Step 7 — Re-test the mold toxin </w:t>
            </w:r>
            <w:proofErr w:type="gramStart"/>
            <w:r>
              <w:rPr>
                <w:b/>
                <w:bCs/>
              </w:rPr>
              <w:t>panel  [</w:t>
            </w:r>
            <w:proofErr w:type="gramEnd"/>
            <w:r>
              <w:rPr>
                <w:b/>
                <w:bCs/>
              </w:rPr>
              <w:t>Critical]</w:t>
            </w:r>
          </w:p>
          <w:p w14:paraId="4A872BD9" w14:textId="77777777" w:rsidR="00624315" w:rsidRDefault="00306EC8">
            <w:r>
              <w:rPr>
                <w:sz w:val="18"/>
                <w:szCs w:val="18"/>
              </w:rPr>
              <w:t>Confirms the five elevated toxins are clearing after the Phase I protocol. This is the key measure of whether Phase I worked.</w:t>
            </w:r>
          </w:p>
        </w:tc>
        <w:tc>
          <w:tcPr>
            <w:tcW w:w="3000" w:type="dxa"/>
            <w:tcMar>
              <w:top w:w="90" w:type="dxa"/>
              <w:left w:w="110" w:type="dxa"/>
              <w:bottom w:w="90" w:type="dxa"/>
              <w:right w:w="110" w:type="dxa"/>
            </w:tcMar>
            <w:vAlign w:val="center"/>
          </w:tcPr>
          <w:p w14:paraId="3EAA138D" w14:textId="77777777" w:rsidR="00624315" w:rsidRDefault="00306EC8">
            <w:r>
              <w:rPr>
                <w:i/>
                <w:iCs/>
                <w:color w:val="2A5050"/>
                <w:sz w:val="18"/>
                <w:szCs w:val="18"/>
              </w:rPr>
              <w:t>Later in the phase</w:t>
            </w:r>
          </w:p>
        </w:tc>
      </w:tr>
      <w:tr w:rsidR="00624315" w14:paraId="268FBB25" w14:textId="77777777">
        <w:tc>
          <w:tcPr>
            <w:tcW w:w="780" w:type="dxa"/>
            <w:tcMar>
              <w:top w:w="90" w:type="dxa"/>
              <w:left w:w="60" w:type="dxa"/>
              <w:bottom w:w="90" w:type="dxa"/>
              <w:right w:w="60" w:type="dxa"/>
            </w:tcMar>
            <w:vAlign w:val="center"/>
          </w:tcPr>
          <w:p w14:paraId="71397CFE"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457D0B2B" w14:textId="77777777" w:rsidR="00624315" w:rsidRDefault="00306EC8">
            <w:pPr>
              <w:spacing w:after="50"/>
            </w:pPr>
            <w:r>
              <w:rPr>
                <w:b/>
                <w:bCs/>
              </w:rPr>
              <w:t xml:space="preserve">Step 8 — Phase II review with Dr. </w:t>
            </w:r>
            <w:proofErr w:type="gramStart"/>
            <w:r>
              <w:rPr>
                <w:b/>
                <w:bCs/>
              </w:rPr>
              <w:t>Anvekar  [</w:t>
            </w:r>
            <w:proofErr w:type="gramEnd"/>
            <w:r>
              <w:rPr>
                <w:b/>
                <w:bCs/>
              </w:rPr>
              <w:t>Critical]</w:t>
            </w:r>
          </w:p>
          <w:p w14:paraId="692243DD" w14:textId="77777777" w:rsidR="00624315" w:rsidRDefault="00306EC8">
            <w:r>
              <w:rPr>
                <w:sz w:val="18"/>
                <w:szCs w:val="18"/>
              </w:rPr>
              <w:t>Review the mold re-test, your hormone and gut results, and how you tolerated the peptide before Phase III.</w:t>
            </w:r>
          </w:p>
        </w:tc>
        <w:tc>
          <w:tcPr>
            <w:tcW w:w="3000" w:type="dxa"/>
            <w:tcMar>
              <w:top w:w="90" w:type="dxa"/>
              <w:left w:w="110" w:type="dxa"/>
              <w:bottom w:w="90" w:type="dxa"/>
              <w:right w:w="110" w:type="dxa"/>
            </w:tcMar>
            <w:vAlign w:val="center"/>
          </w:tcPr>
          <w:p w14:paraId="62926DEB" w14:textId="77777777" w:rsidR="00624315" w:rsidRDefault="00306EC8">
            <w:r>
              <w:rPr>
                <w:i/>
                <w:iCs/>
                <w:color w:val="2A5050"/>
                <w:sz w:val="18"/>
                <w:szCs w:val="18"/>
              </w:rPr>
              <w:t>Last step of the phase</w:t>
            </w:r>
          </w:p>
        </w:tc>
      </w:tr>
    </w:tbl>
    <w:p w14:paraId="730B4E0F" w14:textId="77777777" w:rsidR="00624315" w:rsidRDefault="00306EC8">
      <w:r>
        <w:br w:type="page"/>
      </w:r>
    </w:p>
    <w:tbl>
      <w:tblPr>
        <w:tblW w:w="9360" w:type="dxa"/>
        <w:tblCellMar>
          <w:left w:w="10" w:type="dxa"/>
          <w:right w:w="10" w:type="dxa"/>
        </w:tblCellMar>
        <w:tblLook w:val="0000" w:firstRow="0" w:lastRow="0" w:firstColumn="0" w:lastColumn="0" w:noHBand="0" w:noVBand="0"/>
      </w:tblPr>
      <w:tblGrid>
        <w:gridCol w:w="9360"/>
      </w:tblGrid>
      <w:tr w:rsidR="00624315" w14:paraId="34DB000C" w14:textId="77777777">
        <w:tc>
          <w:tcPr>
            <w:tcW w:w="9360" w:type="dxa"/>
            <w:shd w:val="clear" w:color="auto" w:fill="1A6B6B"/>
            <w:tcMar>
              <w:top w:w="140" w:type="dxa"/>
              <w:left w:w="180" w:type="dxa"/>
              <w:bottom w:w="140" w:type="dxa"/>
              <w:right w:w="180" w:type="dxa"/>
            </w:tcMar>
          </w:tcPr>
          <w:p w14:paraId="13BE8A91" w14:textId="77777777" w:rsidR="00624315" w:rsidRDefault="00306EC8">
            <w:pPr>
              <w:spacing w:after="40"/>
            </w:pPr>
            <w:r>
              <w:rPr>
                <w:b/>
                <w:bCs/>
                <w:color w:val="FFFFFF"/>
                <w:sz w:val="28"/>
                <w:szCs w:val="28"/>
              </w:rPr>
              <w:lastRenderedPageBreak/>
              <w:t>PHASE III — OPTIMIZE</w:t>
            </w:r>
          </w:p>
          <w:p w14:paraId="0FD68C8F" w14:textId="77777777" w:rsidR="00624315" w:rsidRDefault="00306EC8">
            <w:r>
              <w:rPr>
                <w:color w:val="D8EAEA"/>
                <w:sz w:val="19"/>
                <w:szCs w:val="19"/>
              </w:rPr>
              <w:t>Hormones, peak training, and final re-testing. Roughly 8 weeks.</w:t>
            </w:r>
          </w:p>
        </w:tc>
      </w:tr>
    </w:tbl>
    <w:p w14:paraId="509DABBE" w14:textId="77777777" w:rsidR="00624315" w:rsidRDefault="00624315">
      <w:pPr>
        <w:spacing w:after="100"/>
      </w:pPr>
    </w:p>
    <w:p w14:paraId="4BD27AA1" w14:textId="77777777" w:rsidR="00624315" w:rsidRDefault="00306EC8">
      <w:pPr>
        <w:spacing w:after="160"/>
      </w:pPr>
      <w:r>
        <w:rPr>
          <w:sz w:val="19"/>
          <w:szCs w:val="19"/>
        </w:rPr>
        <w:t>Phase III shifts from clearing and rebuilding to performance and long-term optimization, using your Phase II lab results to guide the hormonal decisions.</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780"/>
        <w:gridCol w:w="5580"/>
        <w:gridCol w:w="3000"/>
      </w:tblGrid>
      <w:tr w:rsidR="00624315" w14:paraId="1C959D4C" w14:textId="77777777">
        <w:trPr>
          <w:tblHeader/>
        </w:trPr>
        <w:tc>
          <w:tcPr>
            <w:tcW w:w="780" w:type="dxa"/>
            <w:shd w:val="clear" w:color="auto" w:fill="1A6B6B"/>
            <w:tcMar>
              <w:top w:w="70" w:type="dxa"/>
              <w:left w:w="110" w:type="dxa"/>
              <w:bottom w:w="70" w:type="dxa"/>
              <w:right w:w="110" w:type="dxa"/>
            </w:tcMar>
            <w:vAlign w:val="center"/>
          </w:tcPr>
          <w:p w14:paraId="64B74DD3" w14:textId="77777777" w:rsidR="00624315" w:rsidRDefault="00306EC8">
            <w:pPr>
              <w:jc w:val="center"/>
            </w:pPr>
            <w:r>
              <w:rPr>
                <w:b/>
                <w:bCs/>
                <w:color w:val="FFFFFF"/>
                <w:sz w:val="18"/>
                <w:szCs w:val="18"/>
              </w:rPr>
              <w:t>Done</w:t>
            </w:r>
          </w:p>
        </w:tc>
        <w:tc>
          <w:tcPr>
            <w:tcW w:w="5580" w:type="dxa"/>
            <w:shd w:val="clear" w:color="auto" w:fill="1A6B6B"/>
            <w:tcMar>
              <w:top w:w="70" w:type="dxa"/>
              <w:left w:w="110" w:type="dxa"/>
              <w:bottom w:w="70" w:type="dxa"/>
              <w:right w:w="110" w:type="dxa"/>
            </w:tcMar>
            <w:vAlign w:val="center"/>
          </w:tcPr>
          <w:p w14:paraId="67318199" w14:textId="77777777" w:rsidR="00624315" w:rsidRDefault="00306EC8">
            <w:r>
              <w:rPr>
                <w:b/>
                <w:bCs/>
                <w:color w:val="FFFFFF"/>
                <w:sz w:val="18"/>
                <w:szCs w:val="18"/>
              </w:rPr>
              <w:t>What To Do</w:t>
            </w:r>
          </w:p>
        </w:tc>
        <w:tc>
          <w:tcPr>
            <w:tcW w:w="3000" w:type="dxa"/>
            <w:shd w:val="clear" w:color="auto" w:fill="1A6B6B"/>
            <w:tcMar>
              <w:top w:w="70" w:type="dxa"/>
              <w:left w:w="110" w:type="dxa"/>
              <w:bottom w:w="70" w:type="dxa"/>
              <w:right w:w="110" w:type="dxa"/>
            </w:tcMar>
            <w:vAlign w:val="center"/>
          </w:tcPr>
          <w:p w14:paraId="7145C4A3" w14:textId="77777777" w:rsidR="00624315" w:rsidRDefault="00306EC8">
            <w:r>
              <w:rPr>
                <w:b/>
                <w:bCs/>
                <w:color w:val="FFFFFF"/>
                <w:sz w:val="18"/>
                <w:szCs w:val="18"/>
              </w:rPr>
              <w:t>When</w:t>
            </w:r>
          </w:p>
        </w:tc>
      </w:tr>
      <w:tr w:rsidR="00624315" w14:paraId="0A2E9936" w14:textId="77777777">
        <w:tc>
          <w:tcPr>
            <w:tcW w:w="780" w:type="dxa"/>
            <w:tcMar>
              <w:top w:w="90" w:type="dxa"/>
              <w:left w:w="60" w:type="dxa"/>
              <w:bottom w:w="90" w:type="dxa"/>
              <w:right w:w="60" w:type="dxa"/>
            </w:tcMar>
            <w:vAlign w:val="center"/>
          </w:tcPr>
          <w:p w14:paraId="32C03EA8"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143088E7" w14:textId="77777777" w:rsidR="00624315" w:rsidRDefault="00306EC8">
            <w:pPr>
              <w:spacing w:after="50"/>
            </w:pPr>
            <w:r>
              <w:rPr>
                <w:b/>
                <w:bCs/>
              </w:rPr>
              <w:t xml:space="preserve">Step 1 — Begin your hormonal optimization </w:t>
            </w:r>
            <w:proofErr w:type="gramStart"/>
            <w:r>
              <w:rPr>
                <w:b/>
                <w:bCs/>
              </w:rPr>
              <w:t>protocol  [</w:t>
            </w:r>
            <w:proofErr w:type="gramEnd"/>
            <w:r>
              <w:rPr>
                <w:b/>
                <w:bCs/>
              </w:rPr>
              <w:t>Critical]</w:t>
            </w:r>
          </w:p>
          <w:p w14:paraId="2500BF8A" w14:textId="77777777" w:rsidR="00624315" w:rsidRDefault="00306EC8">
            <w:r>
              <w:rPr>
                <w:sz w:val="18"/>
                <w:szCs w:val="18"/>
              </w:rPr>
              <w:t>Based directly on your Phase II hormone results, including the thyroid question raised by your TSH of 4.14. Dr. Anvekar to specify.</w:t>
            </w:r>
          </w:p>
        </w:tc>
        <w:tc>
          <w:tcPr>
            <w:tcW w:w="3000" w:type="dxa"/>
            <w:tcMar>
              <w:top w:w="90" w:type="dxa"/>
              <w:left w:w="110" w:type="dxa"/>
              <w:bottom w:w="90" w:type="dxa"/>
              <w:right w:w="110" w:type="dxa"/>
            </w:tcMar>
            <w:vAlign w:val="center"/>
          </w:tcPr>
          <w:p w14:paraId="28C0DEC3" w14:textId="77777777" w:rsidR="00624315" w:rsidRDefault="00306EC8">
            <w:r>
              <w:rPr>
                <w:i/>
                <w:iCs/>
                <w:color w:val="2A5050"/>
                <w:sz w:val="18"/>
                <w:szCs w:val="18"/>
              </w:rPr>
              <w:t>First step of the phase</w:t>
            </w:r>
          </w:p>
        </w:tc>
      </w:tr>
      <w:tr w:rsidR="00624315" w14:paraId="06BAF177" w14:textId="77777777">
        <w:tc>
          <w:tcPr>
            <w:tcW w:w="780" w:type="dxa"/>
            <w:tcMar>
              <w:top w:w="90" w:type="dxa"/>
              <w:left w:w="60" w:type="dxa"/>
              <w:bottom w:w="90" w:type="dxa"/>
              <w:right w:w="60" w:type="dxa"/>
            </w:tcMar>
            <w:vAlign w:val="center"/>
          </w:tcPr>
          <w:p w14:paraId="38B87333"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1728496A" w14:textId="77777777" w:rsidR="00624315" w:rsidRDefault="00306EC8">
            <w:pPr>
              <w:spacing w:after="50"/>
            </w:pPr>
            <w:r>
              <w:rPr>
                <w:b/>
                <w:bCs/>
              </w:rPr>
              <w:t xml:space="preserve">Step 2 — Begin peak exercise </w:t>
            </w:r>
            <w:proofErr w:type="gramStart"/>
            <w:r>
              <w:rPr>
                <w:b/>
                <w:bCs/>
              </w:rPr>
              <w:t>loading  [</w:t>
            </w:r>
            <w:proofErr w:type="gramEnd"/>
            <w:r>
              <w:rPr>
                <w:b/>
                <w:bCs/>
              </w:rPr>
              <w:t>High]</w:t>
            </w:r>
          </w:p>
          <w:p w14:paraId="7F9531D5" w14:textId="77777777" w:rsidR="00624315" w:rsidRDefault="00306EC8">
            <w:r>
              <w:rPr>
                <w:sz w:val="18"/>
                <w:szCs w:val="18"/>
              </w:rPr>
              <w:t>Heavier resistance work and higher-intensity cardiovascular intervals, built on your Phase II progression. Roughly sets of 5 at high load.</w:t>
            </w:r>
          </w:p>
        </w:tc>
        <w:tc>
          <w:tcPr>
            <w:tcW w:w="3000" w:type="dxa"/>
            <w:tcMar>
              <w:top w:w="90" w:type="dxa"/>
              <w:left w:w="110" w:type="dxa"/>
              <w:bottom w:w="90" w:type="dxa"/>
              <w:right w:w="110" w:type="dxa"/>
            </w:tcMar>
            <w:vAlign w:val="center"/>
          </w:tcPr>
          <w:p w14:paraId="19A5BFC7" w14:textId="77777777" w:rsidR="00624315" w:rsidRDefault="00306EC8">
            <w:r>
              <w:rPr>
                <w:i/>
                <w:iCs/>
                <w:color w:val="2A5050"/>
                <w:sz w:val="18"/>
                <w:szCs w:val="18"/>
              </w:rPr>
              <w:t>Early in the phase</w:t>
            </w:r>
          </w:p>
        </w:tc>
      </w:tr>
      <w:tr w:rsidR="00624315" w14:paraId="64927087" w14:textId="77777777">
        <w:tc>
          <w:tcPr>
            <w:tcW w:w="780" w:type="dxa"/>
            <w:tcMar>
              <w:top w:w="90" w:type="dxa"/>
              <w:left w:w="60" w:type="dxa"/>
              <w:bottom w:w="90" w:type="dxa"/>
              <w:right w:w="60" w:type="dxa"/>
            </w:tcMar>
            <w:vAlign w:val="center"/>
          </w:tcPr>
          <w:p w14:paraId="4CCE103C"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1851BBDF" w14:textId="77777777" w:rsidR="00624315" w:rsidRDefault="00306EC8">
            <w:pPr>
              <w:spacing w:after="50"/>
            </w:pPr>
            <w:r>
              <w:rPr>
                <w:b/>
                <w:bCs/>
              </w:rPr>
              <w:t xml:space="preserve">Step 3 — Begin advanced longevity </w:t>
            </w:r>
            <w:proofErr w:type="gramStart"/>
            <w:r>
              <w:rPr>
                <w:b/>
                <w:bCs/>
              </w:rPr>
              <w:t>supplements  [</w:t>
            </w:r>
            <w:proofErr w:type="gramEnd"/>
            <w:r>
              <w:rPr>
                <w:b/>
                <w:bCs/>
              </w:rPr>
              <w:t>High]</w:t>
            </w:r>
          </w:p>
          <w:p w14:paraId="12A106F9" w14:textId="77777777" w:rsidR="00624315" w:rsidRDefault="00306EC8">
            <w:proofErr w:type="spellStart"/>
            <w:r>
              <w:rPr>
                <w:sz w:val="18"/>
                <w:szCs w:val="18"/>
              </w:rPr>
              <w:t>Senolytic</w:t>
            </w:r>
            <w:proofErr w:type="spellEnd"/>
            <w:r>
              <w:rPr>
                <w:sz w:val="18"/>
                <w:szCs w:val="18"/>
              </w:rPr>
              <w:t xml:space="preserve"> and spermidine classes, appropriate now that the detox and metabolic foundations are established. Dr. Anvekar to specify.</w:t>
            </w:r>
          </w:p>
        </w:tc>
        <w:tc>
          <w:tcPr>
            <w:tcW w:w="3000" w:type="dxa"/>
            <w:tcMar>
              <w:top w:w="90" w:type="dxa"/>
              <w:left w:w="110" w:type="dxa"/>
              <w:bottom w:w="90" w:type="dxa"/>
              <w:right w:w="110" w:type="dxa"/>
            </w:tcMar>
            <w:vAlign w:val="center"/>
          </w:tcPr>
          <w:p w14:paraId="46953155" w14:textId="77777777" w:rsidR="00624315" w:rsidRDefault="00306EC8">
            <w:r>
              <w:rPr>
                <w:i/>
                <w:iCs/>
                <w:color w:val="2A5050"/>
                <w:sz w:val="18"/>
                <w:szCs w:val="18"/>
              </w:rPr>
              <w:t>Early in the phase</w:t>
            </w:r>
          </w:p>
        </w:tc>
      </w:tr>
      <w:tr w:rsidR="00624315" w14:paraId="557C1759" w14:textId="77777777">
        <w:tc>
          <w:tcPr>
            <w:tcW w:w="780" w:type="dxa"/>
            <w:tcMar>
              <w:top w:w="90" w:type="dxa"/>
              <w:left w:w="60" w:type="dxa"/>
              <w:bottom w:w="90" w:type="dxa"/>
              <w:right w:w="60" w:type="dxa"/>
            </w:tcMar>
            <w:vAlign w:val="center"/>
          </w:tcPr>
          <w:p w14:paraId="60F3E566"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07B46BA6" w14:textId="77777777" w:rsidR="00624315" w:rsidRDefault="00306EC8">
            <w:pPr>
              <w:spacing w:after="50"/>
            </w:pPr>
            <w:r>
              <w:rPr>
                <w:b/>
                <w:bCs/>
              </w:rPr>
              <w:t xml:space="preserve">Step 4 — Add the second cognitive peptide, if </w:t>
            </w:r>
            <w:proofErr w:type="gramStart"/>
            <w:r>
              <w:rPr>
                <w:b/>
                <w:bCs/>
              </w:rPr>
              <w:t>tolerated  [</w:t>
            </w:r>
            <w:proofErr w:type="gramEnd"/>
            <w:r>
              <w:rPr>
                <w:b/>
                <w:bCs/>
              </w:rPr>
              <w:t>High]</w:t>
            </w:r>
          </w:p>
          <w:p w14:paraId="2F9280DE" w14:textId="77777777" w:rsidR="00624315" w:rsidRDefault="00306EC8">
            <w:r>
              <w:rPr>
                <w:sz w:val="18"/>
                <w:szCs w:val="18"/>
              </w:rPr>
              <w:t>Continues the memory-support work. Timing and dose are individualized, and this compound is still considered experimental — a decision for Dr. Anvekar.</w:t>
            </w:r>
          </w:p>
        </w:tc>
        <w:tc>
          <w:tcPr>
            <w:tcW w:w="3000" w:type="dxa"/>
            <w:tcMar>
              <w:top w:w="90" w:type="dxa"/>
              <w:left w:w="110" w:type="dxa"/>
              <w:bottom w:w="90" w:type="dxa"/>
              <w:right w:w="110" w:type="dxa"/>
            </w:tcMar>
            <w:vAlign w:val="center"/>
          </w:tcPr>
          <w:p w14:paraId="22669C04" w14:textId="77777777" w:rsidR="00624315" w:rsidRDefault="00306EC8">
            <w:r>
              <w:rPr>
                <w:i/>
                <w:iCs/>
                <w:color w:val="2A5050"/>
                <w:sz w:val="18"/>
                <w:szCs w:val="18"/>
              </w:rPr>
              <w:t>After Step 1, if Phase II tolerance supports it</w:t>
            </w:r>
          </w:p>
        </w:tc>
      </w:tr>
      <w:tr w:rsidR="00624315" w14:paraId="7DE24D6D" w14:textId="77777777">
        <w:tc>
          <w:tcPr>
            <w:tcW w:w="780" w:type="dxa"/>
            <w:tcMar>
              <w:top w:w="90" w:type="dxa"/>
              <w:left w:w="60" w:type="dxa"/>
              <w:bottom w:w="90" w:type="dxa"/>
              <w:right w:w="60" w:type="dxa"/>
            </w:tcMar>
            <w:vAlign w:val="center"/>
          </w:tcPr>
          <w:p w14:paraId="14989FA1"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3E30A55A" w14:textId="77777777" w:rsidR="00624315" w:rsidRDefault="00306EC8">
            <w:pPr>
              <w:spacing w:after="50"/>
            </w:pPr>
            <w:r>
              <w:rPr>
                <w:b/>
                <w:bCs/>
              </w:rPr>
              <w:t xml:space="preserve">Step 5 — Set up long-term water and air </w:t>
            </w:r>
            <w:proofErr w:type="gramStart"/>
            <w:r>
              <w:rPr>
                <w:b/>
                <w:bCs/>
              </w:rPr>
              <w:t>maintenance  [</w:t>
            </w:r>
            <w:proofErr w:type="gramEnd"/>
            <w:r>
              <w:rPr>
                <w:b/>
                <w:bCs/>
              </w:rPr>
              <w:t>Optional]</w:t>
            </w:r>
          </w:p>
          <w:p w14:paraId="6B443A92" w14:textId="77777777" w:rsidR="00624315" w:rsidRDefault="00306EC8">
            <w:r>
              <w:rPr>
                <w:sz w:val="18"/>
                <w:szCs w:val="18"/>
              </w:rPr>
              <w:t>Filter replacement schedule and any upgrades, so the Phase I environmental gains hold beyond the program.</w:t>
            </w:r>
          </w:p>
        </w:tc>
        <w:tc>
          <w:tcPr>
            <w:tcW w:w="3000" w:type="dxa"/>
            <w:tcMar>
              <w:top w:w="90" w:type="dxa"/>
              <w:left w:w="110" w:type="dxa"/>
              <w:bottom w:w="90" w:type="dxa"/>
              <w:right w:w="110" w:type="dxa"/>
            </w:tcMar>
            <w:vAlign w:val="center"/>
          </w:tcPr>
          <w:p w14:paraId="3387DAD1" w14:textId="77777777" w:rsidR="00624315" w:rsidRDefault="00306EC8">
            <w:r>
              <w:rPr>
                <w:i/>
                <w:iCs/>
                <w:color w:val="2A5050"/>
                <w:sz w:val="18"/>
                <w:szCs w:val="18"/>
              </w:rPr>
              <w:t>Middle of the phase</w:t>
            </w:r>
          </w:p>
        </w:tc>
      </w:tr>
      <w:tr w:rsidR="00624315" w14:paraId="6B3223BE" w14:textId="77777777">
        <w:tc>
          <w:tcPr>
            <w:tcW w:w="780" w:type="dxa"/>
            <w:tcMar>
              <w:top w:w="90" w:type="dxa"/>
              <w:left w:w="60" w:type="dxa"/>
              <w:bottom w:w="90" w:type="dxa"/>
              <w:right w:w="60" w:type="dxa"/>
            </w:tcMar>
            <w:vAlign w:val="center"/>
          </w:tcPr>
          <w:p w14:paraId="6DC15611"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2D0FB39A" w14:textId="77777777" w:rsidR="00624315" w:rsidRDefault="00306EC8">
            <w:pPr>
              <w:spacing w:after="50"/>
            </w:pPr>
            <w:r>
              <w:rPr>
                <w:b/>
                <w:bCs/>
              </w:rPr>
              <w:t xml:space="preserve">Step 6 — Repeat your full testing </w:t>
            </w:r>
            <w:proofErr w:type="gramStart"/>
            <w:r>
              <w:rPr>
                <w:b/>
                <w:bCs/>
              </w:rPr>
              <w:t>battery  [</w:t>
            </w:r>
            <w:proofErr w:type="gramEnd"/>
            <w:r>
              <w:rPr>
                <w:b/>
                <w:bCs/>
              </w:rPr>
              <w:t>Critical]</w:t>
            </w:r>
          </w:p>
          <w:p w14:paraId="4E69E44D" w14:textId="77777777" w:rsidR="00624315" w:rsidRDefault="00306EC8">
            <w:r>
              <w:rPr>
                <w:sz w:val="18"/>
                <w:szCs w:val="18"/>
              </w:rPr>
              <w:t>Repeat the memory testing, the detailed cholesterol panel, and the three mood and stress questionnaires — measured against your starting point.</w:t>
            </w:r>
          </w:p>
        </w:tc>
        <w:tc>
          <w:tcPr>
            <w:tcW w:w="3000" w:type="dxa"/>
            <w:tcMar>
              <w:top w:w="90" w:type="dxa"/>
              <w:left w:w="110" w:type="dxa"/>
              <w:bottom w:w="90" w:type="dxa"/>
              <w:right w:w="110" w:type="dxa"/>
            </w:tcMar>
            <w:vAlign w:val="center"/>
          </w:tcPr>
          <w:p w14:paraId="4F683124" w14:textId="77777777" w:rsidR="00624315" w:rsidRDefault="00306EC8">
            <w:r>
              <w:rPr>
                <w:i/>
                <w:iCs/>
                <w:color w:val="2A5050"/>
                <w:sz w:val="18"/>
                <w:szCs w:val="18"/>
              </w:rPr>
              <w:t>Near the end of the phase</w:t>
            </w:r>
          </w:p>
        </w:tc>
      </w:tr>
      <w:tr w:rsidR="00624315" w14:paraId="7D7917D9" w14:textId="77777777">
        <w:tc>
          <w:tcPr>
            <w:tcW w:w="780" w:type="dxa"/>
            <w:tcMar>
              <w:top w:w="90" w:type="dxa"/>
              <w:left w:w="60" w:type="dxa"/>
              <w:bottom w:w="90" w:type="dxa"/>
              <w:right w:w="60" w:type="dxa"/>
            </w:tcMar>
            <w:vAlign w:val="center"/>
          </w:tcPr>
          <w:p w14:paraId="7D921EEA" w14:textId="77777777" w:rsidR="00624315" w:rsidRDefault="00306EC8">
            <w:pPr>
              <w:jc w:val="center"/>
            </w:pPr>
            <w:r>
              <w:rPr>
                <w:color w:val="1A6B6B"/>
                <w:sz w:val="30"/>
                <w:szCs w:val="30"/>
              </w:rPr>
              <w:t>☐</w:t>
            </w:r>
          </w:p>
        </w:tc>
        <w:tc>
          <w:tcPr>
            <w:tcW w:w="5580" w:type="dxa"/>
            <w:tcMar>
              <w:top w:w="90" w:type="dxa"/>
              <w:left w:w="110" w:type="dxa"/>
              <w:bottom w:w="90" w:type="dxa"/>
              <w:right w:w="110" w:type="dxa"/>
            </w:tcMar>
          </w:tcPr>
          <w:p w14:paraId="69B8F09D" w14:textId="77777777" w:rsidR="00624315" w:rsidRDefault="00306EC8">
            <w:pPr>
              <w:spacing w:after="50"/>
            </w:pPr>
            <w:r>
              <w:rPr>
                <w:b/>
                <w:bCs/>
              </w:rPr>
              <w:t xml:space="preserve">Step 7 — Final Living Method follow-up </w:t>
            </w:r>
            <w:proofErr w:type="gramStart"/>
            <w:r>
              <w:rPr>
                <w:b/>
                <w:bCs/>
              </w:rPr>
              <w:t>assessment  [</w:t>
            </w:r>
            <w:proofErr w:type="gramEnd"/>
            <w:r>
              <w:rPr>
                <w:b/>
                <w:bCs/>
              </w:rPr>
              <w:t>Critical]</w:t>
            </w:r>
          </w:p>
          <w:p w14:paraId="76F3AFBE" w14:textId="77777777" w:rsidR="00624315" w:rsidRDefault="00306EC8">
            <w:r>
              <w:rPr>
                <w:sz w:val="18"/>
                <w:szCs w:val="18"/>
              </w:rPr>
              <w:t>Full review of every re-test against your baseline, and planning for the next cycle. See the checklist on the final page.</w:t>
            </w:r>
          </w:p>
        </w:tc>
        <w:tc>
          <w:tcPr>
            <w:tcW w:w="3000" w:type="dxa"/>
            <w:tcMar>
              <w:top w:w="90" w:type="dxa"/>
              <w:left w:w="110" w:type="dxa"/>
              <w:bottom w:w="90" w:type="dxa"/>
              <w:right w:w="110" w:type="dxa"/>
            </w:tcMar>
            <w:vAlign w:val="center"/>
          </w:tcPr>
          <w:p w14:paraId="7DA9FDC3" w14:textId="77777777" w:rsidR="00624315" w:rsidRDefault="00306EC8">
            <w:r>
              <w:rPr>
                <w:i/>
                <w:iCs/>
                <w:color w:val="2A5050"/>
                <w:sz w:val="18"/>
                <w:szCs w:val="18"/>
              </w:rPr>
              <w:t>Last step of the program</w:t>
            </w:r>
          </w:p>
        </w:tc>
      </w:tr>
    </w:tbl>
    <w:p w14:paraId="2994E355" w14:textId="77777777" w:rsidR="00624315" w:rsidRDefault="00306EC8">
      <w:r>
        <w:br w:type="page"/>
      </w:r>
    </w:p>
    <w:p w14:paraId="4FE20553" w14:textId="77777777" w:rsidR="00624315" w:rsidRDefault="00306EC8">
      <w:pPr>
        <w:spacing w:after="100"/>
      </w:pPr>
      <w:r>
        <w:rPr>
          <w:b/>
          <w:bCs/>
          <w:color w:val="2A5050"/>
          <w:sz w:val="26"/>
          <w:szCs w:val="26"/>
        </w:rPr>
        <w:lastRenderedPageBreak/>
        <w:t>Optional Add-Ons</w:t>
      </w:r>
    </w:p>
    <w:p w14:paraId="2CF32C00" w14:textId="77777777" w:rsidR="00624315" w:rsidRDefault="00306EC8">
      <w:pPr>
        <w:spacing w:after="120"/>
      </w:pPr>
      <w:r>
        <w:rPr>
          <w:sz w:val="19"/>
          <w:szCs w:val="19"/>
        </w:rPr>
        <w:t>Your core supplement stack is included in the program. These are optional extras, listed in order of value if you want to invest further.</w:t>
      </w: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600"/>
        <w:gridCol w:w="2760"/>
        <w:gridCol w:w="6000"/>
      </w:tblGrid>
      <w:tr w:rsidR="00624315" w14:paraId="320882E7" w14:textId="77777777">
        <w:trPr>
          <w:tblHeader/>
        </w:trPr>
        <w:tc>
          <w:tcPr>
            <w:tcW w:w="600" w:type="dxa"/>
            <w:shd w:val="clear" w:color="auto" w:fill="1A6B6B"/>
            <w:tcMar>
              <w:top w:w="70" w:type="dxa"/>
              <w:left w:w="110" w:type="dxa"/>
              <w:bottom w:w="70" w:type="dxa"/>
              <w:right w:w="110" w:type="dxa"/>
            </w:tcMar>
            <w:vAlign w:val="center"/>
          </w:tcPr>
          <w:p w14:paraId="07EBD698" w14:textId="77777777" w:rsidR="00624315" w:rsidRDefault="00624315"/>
        </w:tc>
        <w:tc>
          <w:tcPr>
            <w:tcW w:w="2760" w:type="dxa"/>
            <w:shd w:val="clear" w:color="auto" w:fill="1A6B6B"/>
            <w:tcMar>
              <w:top w:w="70" w:type="dxa"/>
              <w:left w:w="110" w:type="dxa"/>
              <w:bottom w:w="70" w:type="dxa"/>
              <w:right w:w="110" w:type="dxa"/>
            </w:tcMar>
            <w:vAlign w:val="center"/>
          </w:tcPr>
          <w:p w14:paraId="7D94297B" w14:textId="77777777" w:rsidR="00624315" w:rsidRDefault="00306EC8">
            <w:r>
              <w:rPr>
                <w:b/>
                <w:bCs/>
                <w:color w:val="FFFFFF"/>
                <w:sz w:val="17"/>
                <w:szCs w:val="17"/>
              </w:rPr>
              <w:t>Item</w:t>
            </w:r>
          </w:p>
        </w:tc>
        <w:tc>
          <w:tcPr>
            <w:tcW w:w="6000" w:type="dxa"/>
            <w:shd w:val="clear" w:color="auto" w:fill="1A6B6B"/>
            <w:tcMar>
              <w:top w:w="70" w:type="dxa"/>
              <w:left w:w="110" w:type="dxa"/>
              <w:bottom w:w="70" w:type="dxa"/>
              <w:right w:w="110" w:type="dxa"/>
            </w:tcMar>
            <w:vAlign w:val="center"/>
          </w:tcPr>
          <w:p w14:paraId="38085097" w14:textId="77777777" w:rsidR="00624315" w:rsidRDefault="00306EC8">
            <w:r>
              <w:rPr>
                <w:b/>
                <w:bCs/>
                <w:color w:val="FFFFFF"/>
                <w:sz w:val="17"/>
                <w:szCs w:val="17"/>
              </w:rPr>
              <w:t>Why It Is Ranked Here</w:t>
            </w:r>
          </w:p>
        </w:tc>
      </w:tr>
      <w:tr w:rsidR="00624315" w14:paraId="1703A9A5" w14:textId="77777777">
        <w:tc>
          <w:tcPr>
            <w:tcW w:w="600" w:type="dxa"/>
            <w:tcMar>
              <w:top w:w="70" w:type="dxa"/>
              <w:left w:w="110" w:type="dxa"/>
              <w:bottom w:w="70" w:type="dxa"/>
              <w:right w:w="110" w:type="dxa"/>
            </w:tcMar>
            <w:vAlign w:val="center"/>
          </w:tcPr>
          <w:p w14:paraId="0B92ADCA" w14:textId="77777777" w:rsidR="00624315" w:rsidRDefault="00306EC8">
            <w:r>
              <w:rPr>
                <w:sz w:val="17"/>
                <w:szCs w:val="17"/>
              </w:rPr>
              <w:t>1</w:t>
            </w:r>
          </w:p>
        </w:tc>
        <w:tc>
          <w:tcPr>
            <w:tcW w:w="2760" w:type="dxa"/>
            <w:tcMar>
              <w:top w:w="70" w:type="dxa"/>
              <w:left w:w="110" w:type="dxa"/>
              <w:bottom w:w="70" w:type="dxa"/>
              <w:right w:w="110" w:type="dxa"/>
            </w:tcMar>
            <w:vAlign w:val="center"/>
          </w:tcPr>
          <w:p w14:paraId="1521D801" w14:textId="77777777" w:rsidR="00624315" w:rsidRDefault="00306EC8">
            <w:r>
              <w:rPr>
                <w:sz w:val="17"/>
                <w:szCs w:val="17"/>
              </w:rPr>
              <w:t>Additional IV therapy series in Phase II</w:t>
            </w:r>
          </w:p>
        </w:tc>
        <w:tc>
          <w:tcPr>
            <w:tcW w:w="6000" w:type="dxa"/>
            <w:tcMar>
              <w:top w:w="70" w:type="dxa"/>
              <w:left w:w="110" w:type="dxa"/>
              <w:bottom w:w="70" w:type="dxa"/>
              <w:right w:w="110" w:type="dxa"/>
            </w:tcMar>
            <w:vAlign w:val="center"/>
          </w:tcPr>
          <w:p w14:paraId="4E686BFD" w14:textId="77777777" w:rsidR="00624315" w:rsidRDefault="00306EC8">
            <w:r>
              <w:rPr>
                <w:sz w:val="17"/>
                <w:szCs w:val="17"/>
              </w:rPr>
              <w:t>Extends the highest-priority intervention — detox and antioxidant support — into the second phase.</w:t>
            </w:r>
          </w:p>
        </w:tc>
      </w:tr>
      <w:tr w:rsidR="00624315" w14:paraId="7A94EA65" w14:textId="77777777">
        <w:tc>
          <w:tcPr>
            <w:tcW w:w="600" w:type="dxa"/>
            <w:shd w:val="clear" w:color="auto" w:fill="F2F6F6"/>
            <w:tcMar>
              <w:top w:w="70" w:type="dxa"/>
              <w:left w:w="110" w:type="dxa"/>
              <w:bottom w:w="70" w:type="dxa"/>
              <w:right w:w="110" w:type="dxa"/>
            </w:tcMar>
            <w:vAlign w:val="center"/>
          </w:tcPr>
          <w:p w14:paraId="028FE587" w14:textId="77777777" w:rsidR="00624315" w:rsidRDefault="00306EC8">
            <w:r>
              <w:rPr>
                <w:sz w:val="17"/>
                <w:szCs w:val="17"/>
              </w:rPr>
              <w:t>2</w:t>
            </w:r>
          </w:p>
        </w:tc>
        <w:tc>
          <w:tcPr>
            <w:tcW w:w="2760" w:type="dxa"/>
            <w:shd w:val="clear" w:color="auto" w:fill="F2F6F6"/>
            <w:tcMar>
              <w:top w:w="70" w:type="dxa"/>
              <w:left w:w="110" w:type="dxa"/>
              <w:bottom w:w="70" w:type="dxa"/>
              <w:right w:w="110" w:type="dxa"/>
            </w:tcMar>
            <w:vAlign w:val="center"/>
          </w:tcPr>
          <w:p w14:paraId="65652390" w14:textId="77777777" w:rsidR="00624315" w:rsidRDefault="00306EC8">
            <w:r>
              <w:rPr>
                <w:sz w:val="17"/>
                <w:szCs w:val="17"/>
              </w:rPr>
              <w:t>Extended course of the cognitive peptide</w:t>
            </w:r>
          </w:p>
        </w:tc>
        <w:tc>
          <w:tcPr>
            <w:tcW w:w="6000" w:type="dxa"/>
            <w:shd w:val="clear" w:color="auto" w:fill="F2F6F6"/>
            <w:tcMar>
              <w:top w:w="70" w:type="dxa"/>
              <w:left w:w="110" w:type="dxa"/>
              <w:bottom w:w="70" w:type="dxa"/>
              <w:right w:w="110" w:type="dxa"/>
            </w:tcMar>
            <w:vAlign w:val="center"/>
          </w:tcPr>
          <w:p w14:paraId="74123C01" w14:textId="77777777" w:rsidR="00624315" w:rsidRDefault="00306EC8">
            <w:r>
              <w:rPr>
                <w:sz w:val="17"/>
                <w:szCs w:val="17"/>
              </w:rPr>
              <w:t>Continues the memory work beyond the minimum protocol.</w:t>
            </w:r>
          </w:p>
        </w:tc>
      </w:tr>
      <w:tr w:rsidR="00624315" w14:paraId="768A0526" w14:textId="77777777">
        <w:tc>
          <w:tcPr>
            <w:tcW w:w="600" w:type="dxa"/>
            <w:tcMar>
              <w:top w:w="70" w:type="dxa"/>
              <w:left w:w="110" w:type="dxa"/>
              <w:bottom w:w="70" w:type="dxa"/>
              <w:right w:w="110" w:type="dxa"/>
            </w:tcMar>
            <w:vAlign w:val="center"/>
          </w:tcPr>
          <w:p w14:paraId="3DF12498" w14:textId="77777777" w:rsidR="00624315" w:rsidRDefault="00306EC8">
            <w:r>
              <w:rPr>
                <w:sz w:val="17"/>
                <w:szCs w:val="17"/>
              </w:rPr>
              <w:t>3</w:t>
            </w:r>
          </w:p>
        </w:tc>
        <w:tc>
          <w:tcPr>
            <w:tcW w:w="2760" w:type="dxa"/>
            <w:tcMar>
              <w:top w:w="70" w:type="dxa"/>
              <w:left w:w="110" w:type="dxa"/>
              <w:bottom w:w="70" w:type="dxa"/>
              <w:right w:w="110" w:type="dxa"/>
            </w:tcMar>
            <w:vAlign w:val="center"/>
          </w:tcPr>
          <w:p w14:paraId="6715B774" w14:textId="77777777" w:rsidR="00624315" w:rsidRDefault="00306EC8">
            <w:r>
              <w:rPr>
                <w:sz w:val="17"/>
                <w:szCs w:val="17"/>
              </w:rPr>
              <w:t>Continuous glucose monitor, 2–4 weeks</w:t>
            </w:r>
          </w:p>
        </w:tc>
        <w:tc>
          <w:tcPr>
            <w:tcW w:w="6000" w:type="dxa"/>
            <w:tcMar>
              <w:top w:w="70" w:type="dxa"/>
              <w:left w:w="110" w:type="dxa"/>
              <w:bottom w:w="70" w:type="dxa"/>
              <w:right w:w="110" w:type="dxa"/>
            </w:tcMar>
            <w:vAlign w:val="center"/>
          </w:tcPr>
          <w:p w14:paraId="472BCDFC" w14:textId="77777777" w:rsidR="00624315" w:rsidRDefault="00306EC8">
            <w:r>
              <w:rPr>
                <w:sz w:val="17"/>
                <w:szCs w:val="17"/>
              </w:rPr>
              <w:t>Shows you exactly what drives your blood sugar day to day. Your insulin of 12 was not known when this plan was first drafted — this has moved up in value and is worth discussing as a core item rather than an extra.</w:t>
            </w:r>
          </w:p>
        </w:tc>
      </w:tr>
      <w:tr w:rsidR="00624315" w14:paraId="4770EBA7" w14:textId="77777777">
        <w:tc>
          <w:tcPr>
            <w:tcW w:w="600" w:type="dxa"/>
            <w:shd w:val="clear" w:color="auto" w:fill="F2F6F6"/>
            <w:tcMar>
              <w:top w:w="70" w:type="dxa"/>
              <w:left w:w="110" w:type="dxa"/>
              <w:bottom w:w="70" w:type="dxa"/>
              <w:right w:w="110" w:type="dxa"/>
            </w:tcMar>
            <w:vAlign w:val="center"/>
          </w:tcPr>
          <w:p w14:paraId="27F48362" w14:textId="77777777" w:rsidR="00624315" w:rsidRDefault="00306EC8">
            <w:r>
              <w:rPr>
                <w:sz w:val="17"/>
                <w:szCs w:val="17"/>
              </w:rPr>
              <w:t>4</w:t>
            </w:r>
          </w:p>
        </w:tc>
        <w:tc>
          <w:tcPr>
            <w:tcW w:w="2760" w:type="dxa"/>
            <w:shd w:val="clear" w:color="auto" w:fill="F2F6F6"/>
            <w:tcMar>
              <w:top w:w="70" w:type="dxa"/>
              <w:left w:w="110" w:type="dxa"/>
              <w:bottom w:w="70" w:type="dxa"/>
              <w:right w:w="110" w:type="dxa"/>
            </w:tcMar>
            <w:vAlign w:val="center"/>
          </w:tcPr>
          <w:p w14:paraId="6A6114C0" w14:textId="77777777" w:rsidR="00624315" w:rsidRDefault="00306EC8">
            <w:r>
              <w:rPr>
                <w:sz w:val="17"/>
                <w:szCs w:val="17"/>
              </w:rPr>
              <w:t>Whole-house water filtration</w:t>
            </w:r>
          </w:p>
        </w:tc>
        <w:tc>
          <w:tcPr>
            <w:tcW w:w="6000" w:type="dxa"/>
            <w:shd w:val="clear" w:color="auto" w:fill="F2F6F6"/>
            <w:tcMar>
              <w:top w:w="70" w:type="dxa"/>
              <w:left w:w="110" w:type="dxa"/>
              <w:bottom w:w="70" w:type="dxa"/>
              <w:right w:w="110" w:type="dxa"/>
            </w:tcMar>
            <w:vAlign w:val="center"/>
          </w:tcPr>
          <w:p w14:paraId="2965F4E6" w14:textId="77777777" w:rsidR="00624315" w:rsidRDefault="00306EC8">
            <w:r>
              <w:rPr>
                <w:sz w:val="17"/>
                <w:szCs w:val="17"/>
              </w:rPr>
              <w:t>Extends the Phase I filter from one tap to the whole house.</w:t>
            </w:r>
          </w:p>
        </w:tc>
      </w:tr>
      <w:tr w:rsidR="00624315" w14:paraId="5FBAEB2F" w14:textId="77777777">
        <w:tc>
          <w:tcPr>
            <w:tcW w:w="600" w:type="dxa"/>
            <w:tcMar>
              <w:top w:w="70" w:type="dxa"/>
              <w:left w:w="110" w:type="dxa"/>
              <w:bottom w:w="70" w:type="dxa"/>
              <w:right w:w="110" w:type="dxa"/>
            </w:tcMar>
            <w:vAlign w:val="center"/>
          </w:tcPr>
          <w:p w14:paraId="520D462D" w14:textId="77777777" w:rsidR="00624315" w:rsidRDefault="00306EC8">
            <w:r>
              <w:rPr>
                <w:sz w:val="17"/>
                <w:szCs w:val="17"/>
              </w:rPr>
              <w:t>5</w:t>
            </w:r>
          </w:p>
        </w:tc>
        <w:tc>
          <w:tcPr>
            <w:tcW w:w="2760" w:type="dxa"/>
            <w:tcMar>
              <w:top w:w="70" w:type="dxa"/>
              <w:left w:w="110" w:type="dxa"/>
              <w:bottom w:w="70" w:type="dxa"/>
              <w:right w:w="110" w:type="dxa"/>
            </w:tcMar>
            <w:vAlign w:val="center"/>
          </w:tcPr>
          <w:p w14:paraId="624A0463" w14:textId="77777777" w:rsidR="00624315" w:rsidRDefault="00306EC8">
            <w:r>
              <w:rPr>
                <w:sz w:val="17"/>
                <w:szCs w:val="17"/>
              </w:rPr>
              <w:t>Extended advanced longevity supplements</w:t>
            </w:r>
          </w:p>
        </w:tc>
        <w:tc>
          <w:tcPr>
            <w:tcW w:w="6000" w:type="dxa"/>
            <w:tcMar>
              <w:top w:w="70" w:type="dxa"/>
              <w:left w:w="110" w:type="dxa"/>
              <w:bottom w:w="70" w:type="dxa"/>
              <w:right w:w="110" w:type="dxa"/>
            </w:tcMar>
            <w:vAlign w:val="center"/>
          </w:tcPr>
          <w:p w14:paraId="4C973436" w14:textId="77777777" w:rsidR="00624315" w:rsidRDefault="00306EC8">
            <w:r>
              <w:rPr>
                <w:sz w:val="17"/>
                <w:szCs w:val="17"/>
              </w:rPr>
              <w:t>General optimization. No specific finding makes this urgent.</w:t>
            </w:r>
          </w:p>
        </w:tc>
      </w:tr>
    </w:tbl>
    <w:p w14:paraId="20DD55AC" w14:textId="77777777" w:rsidR="00624315" w:rsidRDefault="00306EC8">
      <w:pPr>
        <w:spacing w:before="220" w:after="100"/>
      </w:pPr>
      <w:r>
        <w:rPr>
          <w:b/>
          <w:bCs/>
          <w:color w:val="2A5050"/>
          <w:sz w:val="26"/>
          <w:szCs w:val="26"/>
        </w:rPr>
        <w:t xml:space="preserve">Two Things to Raise </w:t>
      </w:r>
      <w:proofErr w:type="gramStart"/>
      <w:r>
        <w:rPr>
          <w:b/>
          <w:bCs/>
          <w:color w:val="2A5050"/>
          <w:sz w:val="26"/>
          <w:szCs w:val="26"/>
        </w:rPr>
        <w:t>With</w:t>
      </w:r>
      <w:proofErr w:type="gramEnd"/>
      <w:r>
        <w:rPr>
          <w:b/>
          <w:bCs/>
          <w:color w:val="2A5050"/>
          <w:sz w:val="26"/>
          <w:szCs w:val="26"/>
        </w:rPr>
        <w:t xml:space="preserve"> Dr. Anvekar</w:t>
      </w:r>
    </w:p>
    <w:p w14:paraId="662C7B07" w14:textId="77777777" w:rsidR="00624315" w:rsidRDefault="00306EC8">
      <w:pPr>
        <w:spacing w:after="120"/>
      </w:pPr>
      <w:r>
        <w:rPr>
          <w:sz w:val="19"/>
          <w:szCs w:val="19"/>
        </w:rPr>
        <w:t xml:space="preserve">Both came from your </w:t>
      </w:r>
      <w:proofErr w:type="spellStart"/>
      <w:r>
        <w:rPr>
          <w:sz w:val="19"/>
          <w:szCs w:val="19"/>
        </w:rPr>
        <w:t>Cogspan</w:t>
      </w:r>
      <w:proofErr w:type="spellEnd"/>
      <w:r>
        <w:rPr>
          <w:sz w:val="19"/>
          <w:szCs w:val="19"/>
        </w:rPr>
        <w:t xml:space="preserve"> lab work and are newer than the rest of this plan, so they are worth naming directly rather than leaving buried in Part 1.</w:t>
      </w:r>
    </w:p>
    <w:p w14:paraId="5378A9B0" w14:textId="77777777" w:rsidR="00624315" w:rsidRDefault="00306EC8">
      <w:pPr>
        <w:spacing w:after="60"/>
        <w:ind w:left="260" w:hanging="180"/>
      </w:pPr>
      <w:r>
        <w:rPr>
          <w:color w:val="1A6B6B"/>
        </w:rPr>
        <w:t xml:space="preserve">•  </w:t>
      </w:r>
      <w:r>
        <w:rPr>
          <w:sz w:val="19"/>
          <w:szCs w:val="19"/>
        </w:rPr>
        <w:t>Your fasting insulin of 12 raises a medication question — whether metformin or a GLP-1 medication is worth considering alongside the diet and exercise work. This was not part of the original plan.</w:t>
      </w:r>
    </w:p>
    <w:p w14:paraId="57129F3A" w14:textId="77777777" w:rsidR="00624315" w:rsidRDefault="00306EC8">
      <w:pPr>
        <w:ind w:left="260" w:hanging="180"/>
      </w:pPr>
      <w:r>
        <w:rPr>
          <w:color w:val="1A6B6B"/>
        </w:rPr>
        <w:t xml:space="preserve">•  </w:t>
      </w:r>
      <w:r>
        <w:rPr>
          <w:sz w:val="19"/>
          <w:szCs w:val="19"/>
        </w:rPr>
        <w:t>Your homocysteine of 10 with B12 at 500 gives a second, fully correctable route to improving your memory, working alongside the mold clearance. B-vitamin support is inexpensive and low-risk.</w:t>
      </w:r>
    </w:p>
    <w:p w14:paraId="00734931" w14:textId="77777777" w:rsidR="00624315" w:rsidRDefault="00624315">
      <w:pPr>
        <w:spacing w:after="200"/>
      </w:pPr>
    </w:p>
    <w:tbl>
      <w:tblPr>
        <w:tblW w:w="9360" w:type="dxa"/>
        <w:tblBorders>
          <w:top w:val="single" w:sz="4" w:space="0" w:color="C9D6D6"/>
          <w:left w:val="single" w:sz="4" w:space="0" w:color="C9D6D6"/>
          <w:bottom w:val="single" w:sz="4" w:space="0" w:color="C9D6D6"/>
          <w:right w:val="single" w:sz="4" w:space="0" w:color="C9D6D6"/>
          <w:insideH w:val="single" w:sz="4" w:space="0" w:color="C9D6D6"/>
          <w:insideV w:val="single" w:sz="4" w:space="0" w:color="C9D6D6"/>
        </w:tblBorders>
        <w:tblCellMar>
          <w:left w:w="10" w:type="dxa"/>
          <w:right w:w="10" w:type="dxa"/>
        </w:tblCellMar>
        <w:tblLook w:val="0000" w:firstRow="0" w:lastRow="0" w:firstColumn="0" w:lastColumn="0" w:noHBand="0" w:noVBand="0"/>
      </w:tblPr>
      <w:tblGrid>
        <w:gridCol w:w="9360"/>
      </w:tblGrid>
      <w:tr w:rsidR="00624315" w14:paraId="67ED93F5" w14:textId="77777777">
        <w:tc>
          <w:tcPr>
            <w:tcW w:w="9360" w:type="dxa"/>
            <w:shd w:val="clear" w:color="auto" w:fill="F2F6F6"/>
            <w:tcMar>
              <w:top w:w="130" w:type="dxa"/>
              <w:left w:w="160" w:type="dxa"/>
              <w:bottom w:w="130" w:type="dxa"/>
              <w:right w:w="160" w:type="dxa"/>
            </w:tcMar>
          </w:tcPr>
          <w:p w14:paraId="61CB9D76" w14:textId="77777777" w:rsidR="00624315" w:rsidRDefault="00306EC8">
            <w:pPr>
              <w:spacing w:after="100"/>
            </w:pPr>
            <w:r>
              <w:rPr>
                <w:b/>
                <w:bCs/>
                <w:color w:val="2A5050"/>
                <w:sz w:val="24"/>
                <w:szCs w:val="24"/>
              </w:rPr>
              <w:t>Your Final Appointment</w:t>
            </w:r>
          </w:p>
          <w:p w14:paraId="5B64AEB4" w14:textId="77777777" w:rsidR="00624315" w:rsidRDefault="00306EC8">
            <w:pPr>
              <w:spacing w:after="60"/>
            </w:pPr>
            <w:r>
              <w:rPr>
                <w:b/>
                <w:bCs/>
              </w:rPr>
              <w:t>What to bring:</w:t>
            </w:r>
          </w:p>
          <w:p w14:paraId="408F17D7" w14:textId="77777777" w:rsidR="00624315" w:rsidRDefault="00306EC8">
            <w:pPr>
              <w:spacing w:after="60"/>
              <w:ind w:left="260" w:hanging="180"/>
            </w:pPr>
            <w:r>
              <w:rPr>
                <w:color w:val="1A6B6B"/>
              </w:rPr>
              <w:t xml:space="preserve">•  </w:t>
            </w:r>
            <w:r>
              <w:rPr>
                <w:sz w:val="18"/>
                <w:szCs w:val="18"/>
              </w:rPr>
              <w:t>This document, with Dr. Anvekar’s completed supplement, peptide, and IV selections</w:t>
            </w:r>
          </w:p>
          <w:p w14:paraId="4C9274E3" w14:textId="77777777" w:rsidR="00624315" w:rsidRDefault="00306EC8">
            <w:pPr>
              <w:spacing w:after="60"/>
              <w:ind w:left="260" w:hanging="180"/>
            </w:pPr>
            <w:r>
              <w:rPr>
                <w:color w:val="1A6B6B"/>
              </w:rPr>
              <w:t xml:space="preserve">•  </w:t>
            </w:r>
            <w:r>
              <w:rPr>
                <w:sz w:val="18"/>
                <w:szCs w:val="18"/>
              </w:rPr>
              <w:t>Your repeat mold toxin results from Phase II</w:t>
            </w:r>
          </w:p>
          <w:p w14:paraId="299B03E1" w14:textId="77777777" w:rsidR="00624315" w:rsidRDefault="00306EC8">
            <w:pPr>
              <w:spacing w:after="60"/>
              <w:ind w:left="260" w:hanging="180"/>
            </w:pPr>
            <w:r>
              <w:rPr>
                <w:color w:val="1A6B6B"/>
              </w:rPr>
              <w:t xml:space="preserve">•  </w:t>
            </w:r>
            <w:r>
              <w:rPr>
                <w:sz w:val="18"/>
                <w:szCs w:val="18"/>
              </w:rPr>
              <w:t>Your hormone, food sensitivity, and gut permeability results from Phase II</w:t>
            </w:r>
          </w:p>
          <w:p w14:paraId="3AF0994B" w14:textId="77777777" w:rsidR="00624315" w:rsidRDefault="00306EC8">
            <w:pPr>
              <w:spacing w:after="60"/>
              <w:ind w:left="260" w:hanging="180"/>
            </w:pPr>
            <w:r>
              <w:rPr>
                <w:color w:val="1A6B6B"/>
              </w:rPr>
              <w:t xml:space="preserve">•  </w:t>
            </w:r>
            <w:r>
              <w:rPr>
                <w:sz w:val="18"/>
                <w:szCs w:val="18"/>
              </w:rPr>
              <w:t>Your repeat memory testing, cholesterol panel, and mood questionnaires from Phase III</w:t>
            </w:r>
          </w:p>
          <w:p w14:paraId="3B35A1D2" w14:textId="77777777" w:rsidR="00624315" w:rsidRDefault="00306EC8">
            <w:pPr>
              <w:spacing w:after="120"/>
              <w:ind w:left="260" w:hanging="180"/>
            </w:pPr>
            <w:r>
              <w:rPr>
                <w:color w:val="1A6B6B"/>
              </w:rPr>
              <w:t xml:space="preserve">•  </w:t>
            </w:r>
            <w:r>
              <w:rPr>
                <w:sz w:val="18"/>
                <w:szCs w:val="18"/>
              </w:rPr>
              <w:t>Any symptom notes you kept along the way</w:t>
            </w:r>
          </w:p>
          <w:p w14:paraId="138DCB62" w14:textId="77777777" w:rsidR="00624315" w:rsidRDefault="00306EC8">
            <w:pPr>
              <w:spacing w:after="60"/>
            </w:pPr>
            <w:r>
              <w:rPr>
                <w:b/>
                <w:bCs/>
              </w:rPr>
              <w:t>What will happen:</w:t>
            </w:r>
          </w:p>
          <w:p w14:paraId="41C03D20" w14:textId="77777777" w:rsidR="00624315" w:rsidRDefault="00306EC8">
            <w:pPr>
              <w:spacing w:after="60"/>
              <w:ind w:left="260" w:hanging="180"/>
            </w:pPr>
            <w:r>
              <w:rPr>
                <w:color w:val="1A6B6B"/>
              </w:rPr>
              <w:t xml:space="preserve">•  </w:t>
            </w:r>
            <w:r>
              <w:rPr>
                <w:sz w:val="18"/>
                <w:szCs w:val="18"/>
              </w:rPr>
              <w:t>Full review of every re-test against your starting numbers</w:t>
            </w:r>
          </w:p>
          <w:p w14:paraId="06F5DC41" w14:textId="5C2B6A39" w:rsidR="00624315" w:rsidRDefault="00306EC8">
            <w:pPr>
              <w:spacing w:after="60"/>
              <w:ind w:left="260" w:hanging="180"/>
            </w:pPr>
            <w:r>
              <w:rPr>
                <w:color w:val="1A6B6B"/>
              </w:rPr>
              <w:t xml:space="preserve">•  </w:t>
            </w:r>
            <w:r>
              <w:rPr>
                <w:sz w:val="18"/>
                <w:szCs w:val="18"/>
              </w:rPr>
              <w:t>Updated Engine Score, Life</w:t>
            </w:r>
            <w:r w:rsidR="005C5139">
              <w:rPr>
                <w:sz w:val="18"/>
                <w:szCs w:val="18"/>
              </w:rPr>
              <w:t xml:space="preserve"> </w:t>
            </w:r>
            <w:r>
              <w:rPr>
                <w:sz w:val="18"/>
                <w:szCs w:val="18"/>
              </w:rPr>
              <w:t>Score, and biological age — your baseline was 74.8, 81.5, and 48.2 years</w:t>
            </w:r>
          </w:p>
          <w:p w14:paraId="210F651C" w14:textId="77777777" w:rsidR="00624315" w:rsidRDefault="00306EC8">
            <w:pPr>
              <w:spacing w:after="60"/>
              <w:ind w:left="260" w:hanging="180"/>
            </w:pPr>
            <w:r>
              <w:rPr>
                <w:color w:val="1A6B6B"/>
              </w:rPr>
              <w:t xml:space="preserve">•  </w:t>
            </w:r>
            <w:r>
              <w:rPr>
                <w:sz w:val="18"/>
                <w:szCs w:val="18"/>
              </w:rPr>
              <w:t>Reassessment of priorities for a next 24-week cycle, if that makes sense</w:t>
            </w:r>
          </w:p>
          <w:p w14:paraId="66A69F30" w14:textId="77777777" w:rsidR="00624315" w:rsidRDefault="00306EC8">
            <w:pPr>
              <w:spacing w:after="120"/>
              <w:ind w:left="260" w:hanging="180"/>
            </w:pPr>
            <w:r>
              <w:rPr>
                <w:color w:val="1A6B6B"/>
              </w:rPr>
              <w:t xml:space="preserve">•  </w:t>
            </w:r>
            <w:r>
              <w:rPr>
                <w:sz w:val="18"/>
                <w:szCs w:val="18"/>
              </w:rPr>
              <w:t>Discussion of any add-ons that may now be worthwhile</w:t>
            </w:r>
          </w:p>
          <w:p w14:paraId="2135E13C" w14:textId="77777777" w:rsidR="00624315" w:rsidRDefault="00306EC8">
            <w:pPr>
              <w:spacing w:after="30"/>
            </w:pPr>
            <w:r>
              <w:rPr>
                <w:b/>
                <w:bCs/>
                <w:sz w:val="19"/>
                <w:szCs w:val="19"/>
              </w:rPr>
              <w:t>Living Method Precision Longevity Center</w:t>
            </w:r>
          </w:p>
          <w:p w14:paraId="2B0E8ABF" w14:textId="77777777" w:rsidR="00624315" w:rsidRDefault="00306EC8">
            <w:r>
              <w:rPr>
                <w:sz w:val="18"/>
                <w:szCs w:val="18"/>
              </w:rPr>
              <w:t xml:space="preserve">445 S Fair Oaks Ave, Pasadena, CA </w:t>
            </w:r>
            <w:proofErr w:type="gramStart"/>
            <w:r>
              <w:rPr>
                <w:sz w:val="18"/>
                <w:szCs w:val="18"/>
              </w:rPr>
              <w:t>91105  •</w:t>
            </w:r>
            <w:proofErr w:type="gramEnd"/>
            <w:r>
              <w:rPr>
                <w:sz w:val="18"/>
                <w:szCs w:val="18"/>
              </w:rPr>
              <w:t xml:space="preserve">  (626) 795-</w:t>
            </w:r>
            <w:proofErr w:type="gramStart"/>
            <w:r>
              <w:rPr>
                <w:sz w:val="18"/>
                <w:szCs w:val="18"/>
              </w:rPr>
              <w:t>0411  •</w:t>
            </w:r>
            <w:proofErr w:type="gramEnd"/>
            <w:r>
              <w:rPr>
                <w:sz w:val="18"/>
                <w:szCs w:val="18"/>
              </w:rPr>
              <w:t xml:space="preserve">  www.thelivingmethod.com</w:t>
            </w:r>
          </w:p>
        </w:tc>
      </w:tr>
    </w:tbl>
    <w:p w14:paraId="2051FE4A" w14:textId="77777777" w:rsidR="00624315" w:rsidRDefault="00624315">
      <w:pPr>
        <w:spacing w:after="140"/>
      </w:pPr>
    </w:p>
    <w:p w14:paraId="04952006" w14:textId="77777777" w:rsidR="00624315" w:rsidRDefault="00306EC8">
      <w:pPr>
        <w:spacing w:after="30"/>
        <w:jc w:val="center"/>
      </w:pPr>
      <w:r>
        <w:rPr>
          <w:i/>
          <w:iCs/>
          <w:sz w:val="16"/>
          <w:szCs w:val="16"/>
        </w:rPr>
        <w:t xml:space="preserve">My Living Method </w:t>
      </w:r>
      <w:proofErr w:type="gramStart"/>
      <w:r>
        <w:rPr>
          <w:i/>
          <w:iCs/>
          <w:sz w:val="16"/>
          <w:szCs w:val="16"/>
        </w:rPr>
        <w:t>Blueprint  •</w:t>
      </w:r>
      <w:proofErr w:type="gramEnd"/>
      <w:r>
        <w:rPr>
          <w:i/>
          <w:iCs/>
          <w:sz w:val="16"/>
          <w:szCs w:val="16"/>
        </w:rPr>
        <w:t xml:space="preserve">  Christopher </w:t>
      </w:r>
      <w:proofErr w:type="gramStart"/>
      <w:r>
        <w:rPr>
          <w:i/>
          <w:iCs/>
          <w:sz w:val="16"/>
          <w:szCs w:val="16"/>
        </w:rPr>
        <w:t>Nesladek  •</w:t>
      </w:r>
      <w:proofErr w:type="gramEnd"/>
      <w:r>
        <w:rPr>
          <w:i/>
          <w:iCs/>
          <w:sz w:val="16"/>
          <w:szCs w:val="16"/>
        </w:rPr>
        <w:t xml:space="preserve">  Prepared August 5, </w:t>
      </w:r>
      <w:proofErr w:type="gramStart"/>
      <w:r>
        <w:rPr>
          <w:i/>
          <w:iCs/>
          <w:sz w:val="16"/>
          <w:szCs w:val="16"/>
        </w:rPr>
        <w:t>2026  •</w:t>
      </w:r>
      <w:proofErr w:type="gramEnd"/>
      <w:r>
        <w:rPr>
          <w:i/>
          <w:iCs/>
          <w:sz w:val="16"/>
          <w:szCs w:val="16"/>
        </w:rPr>
        <w:t xml:space="preserve">  Alexis Anvekar, MD</w:t>
      </w:r>
    </w:p>
    <w:p w14:paraId="67FA3010" w14:textId="77777777" w:rsidR="00624315" w:rsidRDefault="00306EC8">
      <w:pPr>
        <w:jc w:val="center"/>
      </w:pPr>
      <w:r>
        <w:rPr>
          <w:i/>
          <w:iCs/>
          <w:sz w:val="16"/>
          <w:szCs w:val="16"/>
        </w:rPr>
        <w:t>CONFIDENTIAL — Contains Protected Health Information.</w:t>
      </w:r>
    </w:p>
    <w:sectPr w:rsidR="00624315">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9D73EA"/>
    <w:multiLevelType w:val="hybridMultilevel"/>
    <w:tmpl w:val="45CE649A"/>
    <w:lvl w:ilvl="0" w:tplc="CB1EB850">
      <w:start w:val="1"/>
      <w:numFmt w:val="bullet"/>
      <w:lvlText w:val="●"/>
      <w:lvlJc w:val="left"/>
      <w:pPr>
        <w:ind w:left="720" w:hanging="360"/>
      </w:pPr>
    </w:lvl>
    <w:lvl w:ilvl="1" w:tplc="52D2D070">
      <w:start w:val="1"/>
      <w:numFmt w:val="bullet"/>
      <w:lvlText w:val="○"/>
      <w:lvlJc w:val="left"/>
      <w:pPr>
        <w:ind w:left="1440" w:hanging="360"/>
      </w:pPr>
    </w:lvl>
    <w:lvl w:ilvl="2" w:tplc="0F86F74A">
      <w:start w:val="1"/>
      <w:numFmt w:val="bullet"/>
      <w:lvlText w:val="■"/>
      <w:lvlJc w:val="left"/>
      <w:pPr>
        <w:ind w:left="2160" w:hanging="360"/>
      </w:pPr>
    </w:lvl>
    <w:lvl w:ilvl="3" w:tplc="54301958">
      <w:start w:val="1"/>
      <w:numFmt w:val="bullet"/>
      <w:lvlText w:val="●"/>
      <w:lvlJc w:val="left"/>
      <w:pPr>
        <w:ind w:left="2880" w:hanging="360"/>
      </w:pPr>
    </w:lvl>
    <w:lvl w:ilvl="4" w:tplc="A906F99A">
      <w:start w:val="1"/>
      <w:numFmt w:val="bullet"/>
      <w:lvlText w:val="○"/>
      <w:lvlJc w:val="left"/>
      <w:pPr>
        <w:ind w:left="3600" w:hanging="360"/>
      </w:pPr>
    </w:lvl>
    <w:lvl w:ilvl="5" w:tplc="438247F0">
      <w:start w:val="1"/>
      <w:numFmt w:val="bullet"/>
      <w:lvlText w:val="■"/>
      <w:lvlJc w:val="left"/>
      <w:pPr>
        <w:ind w:left="4320" w:hanging="360"/>
      </w:pPr>
    </w:lvl>
    <w:lvl w:ilvl="6" w:tplc="362492BE">
      <w:start w:val="1"/>
      <w:numFmt w:val="bullet"/>
      <w:lvlText w:val="●"/>
      <w:lvlJc w:val="left"/>
      <w:pPr>
        <w:ind w:left="5040" w:hanging="360"/>
      </w:pPr>
    </w:lvl>
    <w:lvl w:ilvl="7" w:tplc="2D965124">
      <w:start w:val="1"/>
      <w:numFmt w:val="bullet"/>
      <w:lvlText w:val="●"/>
      <w:lvlJc w:val="left"/>
      <w:pPr>
        <w:ind w:left="5760" w:hanging="360"/>
      </w:pPr>
    </w:lvl>
    <w:lvl w:ilvl="8" w:tplc="524C9F94">
      <w:start w:val="1"/>
      <w:numFmt w:val="bullet"/>
      <w:lvlText w:val="●"/>
      <w:lvlJc w:val="left"/>
      <w:pPr>
        <w:ind w:left="6480" w:hanging="360"/>
      </w:pPr>
    </w:lvl>
  </w:abstractNum>
  <w:num w:numId="1" w16cid:durableId="86621860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315"/>
    <w:rsid w:val="00276533"/>
    <w:rsid w:val="00306EC8"/>
    <w:rsid w:val="00340ED4"/>
    <w:rsid w:val="00432ABB"/>
    <w:rsid w:val="005C5139"/>
    <w:rsid w:val="00624315"/>
    <w:rsid w:val="00A1086C"/>
    <w:rsid w:val="00BB37C7"/>
    <w:rsid w:val="00C62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6449A0"/>
  <w15:docId w15:val="{A8EDAD96-FCEF-418E-BBEC-8F549ED47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1A2E2E"/>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3703</Words>
  <Characters>18964</Characters>
  <Application>Microsoft Office Word</Application>
  <DocSecurity>0</DocSecurity>
  <Lines>632</Lines>
  <Paragraphs>527</Paragraphs>
  <ScaleCrop>false</ScaleCrop>
  <Company/>
  <LinksUpToDate>false</LinksUpToDate>
  <CharactersWithSpaces>22140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Alexis Anvekar MD</cp:lastModifiedBy>
  <cp:revision>2</cp:revision>
  <dcterms:created xsi:type="dcterms:W3CDTF">2026-08-10T03:40:00Z</dcterms:created>
  <dcterms:modified xsi:type="dcterms:W3CDTF">2026-08-10T03:40:00Z</dcterms:modified>
</cp:coreProperties>
</file>